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90" w:rsidRPr="00EF751C" w:rsidRDefault="00C77E90" w:rsidP="00C77E9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sl-SI"/>
        </w:rPr>
      </w:pPr>
    </w:p>
    <w:p w:rsidR="009A2BD4" w:rsidRPr="00EF751C" w:rsidRDefault="009A2BD4" w:rsidP="00C77E9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sl-SI"/>
        </w:rPr>
      </w:pPr>
      <w:r w:rsidRPr="00EF751C">
        <w:rPr>
          <w:rFonts w:eastAsia="Times New Roman" w:cs="Times New Roman"/>
          <w:b/>
          <w:sz w:val="32"/>
          <w:szCs w:val="32"/>
          <w:lang w:val="sl-SI"/>
        </w:rPr>
        <w:t>POSODOBITEV GIMNAZIJSKIH PROGRAMOV</w:t>
      </w:r>
      <w:r w:rsidR="00606183">
        <w:rPr>
          <w:rFonts w:eastAsia="Times New Roman" w:cs="Times New Roman"/>
          <w:b/>
          <w:sz w:val="32"/>
          <w:szCs w:val="32"/>
          <w:lang w:val="sl-SI"/>
        </w:rPr>
        <w:t xml:space="preserve"> </w:t>
      </w:r>
      <w:r w:rsidR="00606183" w:rsidRPr="00EF751C">
        <w:rPr>
          <w:rFonts w:eastAsia="Times New Roman" w:cs="Times New Roman"/>
          <w:b/>
          <w:sz w:val="28"/>
          <w:szCs w:val="28"/>
          <w:lang w:val="sl-SI"/>
        </w:rPr>
        <w:t>2008</w:t>
      </w:r>
      <w:r w:rsidR="00606183">
        <w:rPr>
          <w:rFonts w:eastAsia="Times New Roman" w:cs="Times New Roman"/>
          <w:b/>
          <w:sz w:val="28"/>
          <w:szCs w:val="28"/>
          <w:lang w:val="sl-SI"/>
        </w:rPr>
        <w:t>–</w:t>
      </w:r>
      <w:r w:rsidR="00606183" w:rsidRPr="00EF751C">
        <w:rPr>
          <w:rFonts w:eastAsia="Times New Roman" w:cs="Times New Roman"/>
          <w:b/>
          <w:sz w:val="28"/>
          <w:szCs w:val="28"/>
          <w:lang w:val="sl-SI"/>
        </w:rPr>
        <w:t>2014</w:t>
      </w:r>
      <w:r w:rsidRPr="00EF751C">
        <w:rPr>
          <w:rFonts w:eastAsia="Times New Roman" w:cs="Times New Roman"/>
          <w:b/>
          <w:sz w:val="32"/>
          <w:szCs w:val="32"/>
          <w:lang w:val="sl-SI"/>
        </w:rPr>
        <w:t xml:space="preserve"> </w:t>
      </w:r>
    </w:p>
    <w:p w:rsidR="00C77E90" w:rsidRPr="00EF751C" w:rsidRDefault="00C77E90" w:rsidP="00C77E9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sl-SI"/>
        </w:rPr>
      </w:pPr>
    </w:p>
    <w:p w:rsidR="00B74A79" w:rsidRDefault="00C77E90" w:rsidP="00C77E9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sl-SI"/>
        </w:rPr>
      </w:pPr>
      <w:r w:rsidRPr="00EF751C">
        <w:rPr>
          <w:rFonts w:eastAsia="Times New Roman" w:cs="Times New Roman"/>
          <w:b/>
          <w:sz w:val="28"/>
          <w:szCs w:val="28"/>
          <w:lang w:val="sl-SI"/>
        </w:rPr>
        <w:t>Zaključna konferenca</w:t>
      </w:r>
      <w:r w:rsidR="00B74A79">
        <w:rPr>
          <w:rFonts w:eastAsia="Times New Roman" w:cs="Times New Roman"/>
          <w:b/>
          <w:sz w:val="28"/>
          <w:szCs w:val="28"/>
          <w:lang w:val="sl-SI"/>
        </w:rPr>
        <w:t xml:space="preserve"> </w:t>
      </w:r>
    </w:p>
    <w:p w:rsidR="00C77E90" w:rsidRPr="00EF751C" w:rsidRDefault="00C77E90" w:rsidP="00C77E9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sl-SI"/>
        </w:rPr>
      </w:pPr>
      <w:r w:rsidRPr="00EF751C">
        <w:rPr>
          <w:rFonts w:eastAsia="Times New Roman" w:cs="Times New Roman"/>
          <w:b/>
          <w:sz w:val="28"/>
          <w:szCs w:val="28"/>
          <w:lang w:val="sl-SI"/>
        </w:rPr>
        <w:t>projekta Posodobitev programov</w:t>
      </w:r>
      <w:r w:rsidR="00606183">
        <w:rPr>
          <w:rFonts w:eastAsia="Times New Roman" w:cs="Times New Roman"/>
          <w:b/>
          <w:sz w:val="28"/>
          <w:szCs w:val="28"/>
          <w:lang w:val="sl-SI"/>
        </w:rPr>
        <w:t xml:space="preserve"> v strokovnih gimnazijah</w:t>
      </w:r>
      <w:r w:rsidRPr="00EF751C">
        <w:rPr>
          <w:rFonts w:eastAsia="Times New Roman" w:cs="Times New Roman"/>
          <w:b/>
          <w:sz w:val="28"/>
          <w:szCs w:val="28"/>
          <w:lang w:val="sl-SI"/>
        </w:rPr>
        <w:t xml:space="preserve"> 2008</w:t>
      </w:r>
      <w:r w:rsidR="00606183">
        <w:rPr>
          <w:rFonts w:eastAsia="Times New Roman" w:cs="Times New Roman"/>
          <w:b/>
          <w:sz w:val="28"/>
          <w:szCs w:val="28"/>
          <w:lang w:val="sl-SI"/>
        </w:rPr>
        <w:t>–</w:t>
      </w:r>
      <w:r w:rsidR="00D452E7" w:rsidRPr="00EF751C">
        <w:rPr>
          <w:rFonts w:eastAsia="Times New Roman" w:cs="Times New Roman"/>
          <w:b/>
          <w:sz w:val="28"/>
          <w:szCs w:val="28"/>
          <w:lang w:val="sl-SI"/>
        </w:rPr>
        <w:t>2014</w:t>
      </w:r>
    </w:p>
    <w:p w:rsidR="00C77E90" w:rsidRPr="00EF751C" w:rsidRDefault="00606183" w:rsidP="00C77E9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sl-SI"/>
        </w:rPr>
      </w:pPr>
      <w:r>
        <w:rPr>
          <w:rFonts w:eastAsia="Times New Roman" w:cs="Times New Roman"/>
          <w:b/>
          <w:sz w:val="28"/>
          <w:szCs w:val="28"/>
          <w:lang w:val="sl-SI"/>
        </w:rPr>
        <w:t>30. 9.–</w:t>
      </w:r>
      <w:r w:rsidR="00D452E7" w:rsidRPr="00EF751C">
        <w:rPr>
          <w:rFonts w:eastAsia="Times New Roman" w:cs="Times New Roman"/>
          <w:b/>
          <w:sz w:val="28"/>
          <w:szCs w:val="28"/>
          <w:lang w:val="sl-SI"/>
        </w:rPr>
        <w:t>1. 10. 2014</w:t>
      </w:r>
      <w:r w:rsidR="00281C64">
        <w:rPr>
          <w:rFonts w:eastAsia="Times New Roman" w:cs="Times New Roman"/>
          <w:b/>
          <w:sz w:val="28"/>
          <w:szCs w:val="28"/>
          <w:lang w:val="sl-SI"/>
        </w:rPr>
        <w:t xml:space="preserve">, Kongresni center Bernardin, </w:t>
      </w:r>
      <w:r w:rsidR="00C77E90" w:rsidRPr="00EF751C">
        <w:rPr>
          <w:rFonts w:eastAsia="Times New Roman" w:cs="Times New Roman"/>
          <w:b/>
          <w:sz w:val="28"/>
          <w:szCs w:val="28"/>
          <w:lang w:val="sl-SI"/>
        </w:rPr>
        <w:t>Portorož</w:t>
      </w:r>
    </w:p>
    <w:p w:rsidR="009A2BD4" w:rsidRPr="00EF751C" w:rsidRDefault="009A2BD4" w:rsidP="003C2CDA">
      <w:pPr>
        <w:spacing w:after="0" w:line="240" w:lineRule="auto"/>
        <w:rPr>
          <w:rFonts w:eastAsia="Times New Roman" w:cs="Times New Roman"/>
          <w:lang w:val="sl-SI"/>
        </w:rPr>
      </w:pPr>
    </w:p>
    <w:p w:rsidR="00281C64" w:rsidRDefault="009A2BD4" w:rsidP="00DD7E16">
      <w:pPr>
        <w:spacing w:after="0" w:line="240" w:lineRule="auto"/>
        <w:jc w:val="both"/>
        <w:rPr>
          <w:rFonts w:eastAsia="Times New Roman" w:cs="Times New Roman"/>
          <w:lang w:val="sl-SI"/>
        </w:rPr>
      </w:pPr>
      <w:r w:rsidRPr="00EF751C">
        <w:rPr>
          <w:rFonts w:eastAsia="Times New Roman" w:cs="Times New Roman"/>
          <w:lang w:val="sl-SI"/>
        </w:rPr>
        <w:t xml:space="preserve">Po </w:t>
      </w:r>
      <w:r w:rsidR="00C77E90" w:rsidRPr="00EF751C">
        <w:rPr>
          <w:rFonts w:eastAsia="Times New Roman" w:cs="Times New Roman"/>
          <w:lang w:val="sl-SI"/>
        </w:rPr>
        <w:t>šestih</w:t>
      </w:r>
      <w:r w:rsidRPr="00EF751C">
        <w:rPr>
          <w:rFonts w:eastAsia="Times New Roman" w:cs="Times New Roman"/>
          <w:lang w:val="sl-SI"/>
        </w:rPr>
        <w:t xml:space="preserve"> letih </w:t>
      </w:r>
      <w:r w:rsidR="00C77E90" w:rsidRPr="00EF751C">
        <w:rPr>
          <w:rFonts w:eastAsia="Times New Roman" w:cs="Times New Roman"/>
          <w:lang w:val="sl-SI"/>
        </w:rPr>
        <w:t xml:space="preserve">intenzivnega dela </w:t>
      </w:r>
      <w:r w:rsidRPr="00EF751C">
        <w:rPr>
          <w:rFonts w:eastAsia="Times New Roman" w:cs="Times New Roman"/>
          <w:lang w:val="sl-SI"/>
        </w:rPr>
        <w:t xml:space="preserve">se zaključuje pomemben vseslovenski </w:t>
      </w:r>
      <w:r w:rsidR="00C77E90" w:rsidRPr="00EF751C">
        <w:rPr>
          <w:rFonts w:eastAsia="Times New Roman" w:cs="Times New Roman"/>
          <w:lang w:val="sl-SI"/>
        </w:rPr>
        <w:t>projek</w:t>
      </w:r>
      <w:r w:rsidR="00DD7E16">
        <w:rPr>
          <w:rFonts w:eastAsia="Times New Roman" w:cs="Times New Roman"/>
          <w:lang w:val="sl-SI"/>
        </w:rPr>
        <w:t xml:space="preserve">t Posodobitev </w:t>
      </w:r>
      <w:r w:rsidRPr="00EF751C">
        <w:rPr>
          <w:rFonts w:eastAsia="Times New Roman" w:cs="Times New Roman"/>
          <w:lang w:val="sl-SI"/>
        </w:rPr>
        <w:t>gimnazijskih programov</w:t>
      </w:r>
      <w:r w:rsidR="00281C64">
        <w:rPr>
          <w:rFonts w:eastAsia="Times New Roman" w:cs="Times New Roman"/>
          <w:lang w:val="sl-SI"/>
        </w:rPr>
        <w:t xml:space="preserve"> </w:t>
      </w:r>
      <w:r w:rsidR="00281C64" w:rsidRPr="00B74A79">
        <w:rPr>
          <w:rFonts w:eastAsia="Times New Roman" w:cs="Times New Roman"/>
          <w:lang w:val="sl-SI"/>
        </w:rPr>
        <w:t>v splošnih in strokovnih gimnazijah.</w:t>
      </w:r>
      <w:r w:rsidR="00281C64">
        <w:rPr>
          <w:rFonts w:eastAsia="Times New Roman" w:cs="Times New Roman"/>
          <w:lang w:val="sl-SI"/>
        </w:rPr>
        <w:t xml:space="preserve"> </w:t>
      </w:r>
    </w:p>
    <w:p w:rsidR="00281C64" w:rsidRDefault="00281C64" w:rsidP="00DD7E16">
      <w:pPr>
        <w:spacing w:after="0" w:line="240" w:lineRule="auto"/>
        <w:jc w:val="both"/>
        <w:rPr>
          <w:rFonts w:eastAsia="Times New Roman" w:cs="Times New Roman"/>
          <w:lang w:val="sl-SI"/>
        </w:rPr>
      </w:pPr>
    </w:p>
    <w:p w:rsidR="00935B64" w:rsidRPr="00EF751C" w:rsidRDefault="00935B64" w:rsidP="00DD7E16">
      <w:pPr>
        <w:jc w:val="both"/>
        <w:rPr>
          <w:lang w:val="sl-SI"/>
        </w:rPr>
      </w:pPr>
      <w:r w:rsidRPr="00B74A79">
        <w:rPr>
          <w:rFonts w:eastAsia="Times New Roman" w:cs="Times New Roman"/>
          <w:b/>
          <w:lang w:val="sl-SI"/>
        </w:rPr>
        <w:t>Ob zaključku projekta bo 30. 9. in 1. 10. 2014 v Kongresnem centru Bernardin,  Grand Hotel Bernardin, Obala 2,  Portorož, potekala Zaključna konferenca projekta Posodobitev gimnazijskih programov</w:t>
      </w:r>
      <w:r w:rsidR="00626A95" w:rsidRPr="00B74A79">
        <w:rPr>
          <w:rFonts w:eastAsia="Times New Roman" w:cs="Times New Roman"/>
          <w:b/>
          <w:lang w:val="sl-SI"/>
        </w:rPr>
        <w:t xml:space="preserve"> v strokovnih gimnazijah</w:t>
      </w:r>
      <w:r w:rsidRPr="00B74A79">
        <w:rPr>
          <w:rFonts w:eastAsia="Times New Roman" w:cs="Times New Roman"/>
          <w:b/>
          <w:lang w:val="sl-SI"/>
        </w:rPr>
        <w:t xml:space="preserve"> 2008–2014.</w:t>
      </w:r>
      <w:r w:rsidRPr="00B74A79">
        <w:rPr>
          <w:rFonts w:ascii="Times New Roman" w:hAnsi="Times New Roman"/>
          <w:b/>
          <w:lang w:val="sl-SI"/>
        </w:rPr>
        <w:t xml:space="preserve"> </w:t>
      </w:r>
      <w:r w:rsidRPr="00B74A79">
        <w:rPr>
          <w:lang w:val="sl-SI"/>
        </w:rPr>
        <w:t>Konferenca</w:t>
      </w:r>
      <w:r w:rsidRPr="00EF751C">
        <w:rPr>
          <w:lang w:val="sl-SI"/>
        </w:rPr>
        <w:t xml:space="preserve"> je namenjena </w:t>
      </w:r>
      <w:r>
        <w:rPr>
          <w:lang w:val="sl-SI"/>
        </w:rPr>
        <w:t>prikazu skupnega dela,</w:t>
      </w:r>
      <w:r w:rsidRPr="00EF751C">
        <w:rPr>
          <w:lang w:val="sl-SI"/>
        </w:rPr>
        <w:t xml:space="preserve"> rezultatov projekta</w:t>
      </w:r>
      <w:r>
        <w:rPr>
          <w:lang w:val="sl-SI"/>
        </w:rPr>
        <w:t xml:space="preserve"> in</w:t>
      </w:r>
      <w:r w:rsidRPr="00EF751C">
        <w:rPr>
          <w:lang w:val="sl-SI"/>
        </w:rPr>
        <w:t xml:space="preserve"> </w:t>
      </w:r>
      <w:r>
        <w:rPr>
          <w:lang w:val="sl-SI"/>
        </w:rPr>
        <w:t>razmisleku</w:t>
      </w:r>
      <w:r w:rsidRPr="00EF751C">
        <w:rPr>
          <w:lang w:val="sl-SI"/>
        </w:rPr>
        <w:t xml:space="preserve">, kako si delo </w:t>
      </w:r>
      <w:r w:rsidRPr="0068726C">
        <w:rPr>
          <w:b/>
          <w:lang w:val="sl-SI"/>
        </w:rPr>
        <w:t>Konzorcija strokovnih gimnazij</w:t>
      </w:r>
      <w:r w:rsidRPr="00EF751C">
        <w:rPr>
          <w:lang w:val="sl-SI"/>
        </w:rPr>
        <w:t xml:space="preserve"> predstavljamo v </w:t>
      </w:r>
      <w:r>
        <w:rPr>
          <w:lang w:val="sl-SI"/>
        </w:rPr>
        <w:t>perspektivi</w:t>
      </w:r>
      <w:r w:rsidRPr="00EF751C">
        <w:rPr>
          <w:lang w:val="sl-SI"/>
        </w:rPr>
        <w:t xml:space="preserve"> </w:t>
      </w:r>
      <w:r>
        <w:rPr>
          <w:lang w:val="sl-SI"/>
        </w:rPr>
        <w:t>2014–</w:t>
      </w:r>
      <w:r w:rsidRPr="00EF751C">
        <w:rPr>
          <w:lang w:val="sl-SI"/>
        </w:rPr>
        <w:t>2020. Upamo tudi, da bomo</w:t>
      </w:r>
      <w:r>
        <w:rPr>
          <w:lang w:val="sl-SI"/>
        </w:rPr>
        <w:t xml:space="preserve"> lahko</w:t>
      </w:r>
      <w:r w:rsidRPr="00EF751C">
        <w:rPr>
          <w:lang w:val="sl-SI"/>
        </w:rPr>
        <w:t xml:space="preserve"> skupaj oblikova</w:t>
      </w:r>
      <w:r>
        <w:rPr>
          <w:lang w:val="sl-SI"/>
        </w:rPr>
        <w:t>li izhodišča nadaljnjega</w:t>
      </w:r>
      <w:r w:rsidRPr="00EF751C">
        <w:rPr>
          <w:lang w:val="sl-SI"/>
        </w:rPr>
        <w:t xml:space="preserve"> razvoja</w:t>
      </w:r>
      <w:r>
        <w:rPr>
          <w:lang w:val="sl-SI"/>
        </w:rPr>
        <w:t xml:space="preserve"> strokovnih</w:t>
      </w:r>
      <w:r w:rsidRPr="00EF751C">
        <w:rPr>
          <w:lang w:val="sl-SI"/>
        </w:rPr>
        <w:t xml:space="preserve"> gimnazij. </w:t>
      </w:r>
    </w:p>
    <w:p w:rsidR="00626A95" w:rsidRPr="00EF751C" w:rsidRDefault="00281C64" w:rsidP="00DD7E16">
      <w:pPr>
        <w:spacing w:after="0" w:line="240" w:lineRule="auto"/>
        <w:jc w:val="both"/>
        <w:rPr>
          <w:rFonts w:eastAsia="Times New Roman" w:cs="Times New Roman"/>
          <w:lang w:val="sl-SI"/>
        </w:rPr>
      </w:pPr>
      <w:r>
        <w:rPr>
          <w:rFonts w:eastAsia="Times New Roman" w:cs="Times New Roman"/>
          <w:lang w:val="sl-SI"/>
        </w:rPr>
        <w:t xml:space="preserve">Posodobitev </w:t>
      </w:r>
      <w:r w:rsidRPr="00281C64">
        <w:rPr>
          <w:rFonts w:eastAsia="Times New Roman" w:cs="Times New Roman"/>
          <w:b/>
          <w:lang w:val="sl-SI"/>
        </w:rPr>
        <w:t>gimnazijskih programov v strokovnih gimnazijah</w:t>
      </w:r>
      <w:r>
        <w:rPr>
          <w:rFonts w:eastAsia="Times New Roman" w:cs="Times New Roman"/>
          <w:lang w:val="sl-SI"/>
        </w:rPr>
        <w:t xml:space="preserve">  </w:t>
      </w:r>
      <w:r w:rsidR="009A2BD4" w:rsidRPr="00EF751C">
        <w:rPr>
          <w:rFonts w:eastAsia="Times New Roman" w:cs="Times New Roman"/>
          <w:lang w:val="sl-SI"/>
        </w:rPr>
        <w:t>je potek</w:t>
      </w:r>
      <w:r w:rsidR="00D452E7" w:rsidRPr="00EF751C">
        <w:rPr>
          <w:rFonts w:eastAsia="Times New Roman" w:cs="Times New Roman"/>
          <w:lang w:val="sl-SI"/>
        </w:rPr>
        <w:t>al</w:t>
      </w:r>
      <w:r>
        <w:rPr>
          <w:rFonts w:eastAsia="Times New Roman" w:cs="Times New Roman"/>
          <w:lang w:val="sl-SI"/>
        </w:rPr>
        <w:t>a</w:t>
      </w:r>
      <w:r w:rsidR="009A2BD4" w:rsidRPr="00EF751C">
        <w:rPr>
          <w:rFonts w:eastAsia="Times New Roman" w:cs="Times New Roman"/>
          <w:lang w:val="sl-SI"/>
        </w:rPr>
        <w:t xml:space="preserve"> v okviru </w:t>
      </w:r>
      <w:r w:rsidRPr="00281C64">
        <w:rPr>
          <w:rFonts w:eastAsia="Times New Roman" w:cs="Times New Roman"/>
          <w:b/>
          <w:lang w:val="sl-SI"/>
        </w:rPr>
        <w:t>KONZORCIJA STROKOVNIH GIMNAZIJ</w:t>
      </w:r>
      <w:r>
        <w:rPr>
          <w:rFonts w:eastAsia="Times New Roman" w:cs="Times New Roman"/>
          <w:b/>
          <w:lang w:val="sl-SI"/>
        </w:rPr>
        <w:t xml:space="preserve"> (KSG)</w:t>
      </w:r>
      <w:r w:rsidR="009A2BD4" w:rsidRPr="00EF751C">
        <w:rPr>
          <w:rFonts w:eastAsia="Times New Roman" w:cs="Times New Roman"/>
          <w:lang w:val="sl-SI"/>
        </w:rPr>
        <w:t xml:space="preserve">, ki ga je od ustanovitve leta 2008 vodila </w:t>
      </w:r>
      <w:r w:rsidR="009A2BD4" w:rsidRPr="00EF751C">
        <w:rPr>
          <w:b/>
          <w:bCs/>
          <w:lang w:val="sl-SI"/>
        </w:rPr>
        <w:t xml:space="preserve">Elektrotehniško-računalniška strokovna šola in gimnazija Ljubljana (Vegova Ljubljana). </w:t>
      </w:r>
      <w:r w:rsidR="009A2BD4" w:rsidRPr="00EF751C">
        <w:rPr>
          <w:bCs/>
          <w:lang w:val="sl-SI"/>
        </w:rPr>
        <w:t>V konzorciju je</w:t>
      </w:r>
      <w:r>
        <w:rPr>
          <w:bCs/>
          <w:lang w:val="sl-SI"/>
        </w:rPr>
        <w:t xml:space="preserve"> sodelovalo</w:t>
      </w:r>
      <w:r w:rsidR="009A2BD4" w:rsidRPr="00EF751C">
        <w:rPr>
          <w:bCs/>
          <w:lang w:val="sl-SI"/>
        </w:rPr>
        <w:t xml:space="preserve"> 32 strokovnih gimnazij (tehniške, ekonomske in umetniške), ki so v šestih letih </w:t>
      </w:r>
      <w:proofErr w:type="spellStart"/>
      <w:r w:rsidR="009A2BD4" w:rsidRPr="00EF751C">
        <w:rPr>
          <w:bCs/>
          <w:lang w:val="sl-SI"/>
        </w:rPr>
        <w:t>počrpale</w:t>
      </w:r>
      <w:proofErr w:type="spellEnd"/>
      <w:r w:rsidR="009A2BD4" w:rsidRPr="00EF751C">
        <w:rPr>
          <w:bCs/>
          <w:lang w:val="sl-SI"/>
        </w:rPr>
        <w:t xml:space="preserve"> </w:t>
      </w:r>
      <w:r w:rsidR="00FC6E5C">
        <w:rPr>
          <w:bCs/>
          <w:lang w:val="sl-SI"/>
        </w:rPr>
        <w:t xml:space="preserve">razpisna </w:t>
      </w:r>
      <w:r w:rsidR="009A2BD4" w:rsidRPr="00EF751C">
        <w:rPr>
          <w:rFonts w:eastAsia="Times New Roman" w:cs="Times New Roman"/>
          <w:lang w:val="sl-SI"/>
        </w:rPr>
        <w:t>sredstva</w:t>
      </w:r>
      <w:r w:rsidR="00FC6E5C">
        <w:rPr>
          <w:rFonts w:eastAsia="Times New Roman" w:cs="Times New Roman"/>
          <w:lang w:val="sl-SI"/>
        </w:rPr>
        <w:t xml:space="preserve"> </w:t>
      </w:r>
      <w:r w:rsidR="009A2BD4" w:rsidRPr="00EF751C">
        <w:rPr>
          <w:rFonts w:eastAsia="Times New Roman" w:cs="Times New Roman"/>
          <w:lang w:val="sl-SI"/>
        </w:rPr>
        <w:t>v višini 1,999.800 €</w:t>
      </w:r>
      <w:r w:rsidR="00626A95">
        <w:rPr>
          <w:rFonts w:eastAsia="Times New Roman" w:cs="Times New Roman"/>
          <w:lang w:val="sl-SI"/>
        </w:rPr>
        <w:t xml:space="preserve">  (MIZŠ, š. l. 2008/09,</w:t>
      </w:r>
      <w:r w:rsidR="00626A95" w:rsidRPr="00EF751C">
        <w:rPr>
          <w:rFonts w:eastAsia="Times New Roman" w:cs="Times New Roman"/>
          <w:lang w:val="sl-SI"/>
        </w:rPr>
        <w:t xml:space="preserve"> </w:t>
      </w:r>
      <w:hyperlink r:id="rId8" w:tgtFrame="_blank" w:history="1">
        <w:r w:rsidR="00626A95" w:rsidRPr="00EF751C">
          <w:rPr>
            <w:rFonts w:eastAsia="Times New Roman" w:cs="Times New Roman"/>
            <w:color w:val="0000FF"/>
            <w:u w:val="single"/>
            <w:lang w:val="sl-SI"/>
          </w:rPr>
          <w:t>Javni razpis za sofinanciranje projekta posodobitev gimnazijskih programov</w:t>
        </w:r>
      </w:hyperlink>
      <w:r w:rsidR="00626A95" w:rsidRPr="00EF751C">
        <w:rPr>
          <w:rFonts w:eastAsia="Times New Roman" w:cs="Times New Roman"/>
          <w:lang w:val="sl-SI"/>
        </w:rPr>
        <w:t>.  Na tem razpisu sta za sredstva kandidirala dva</w:t>
      </w:r>
      <w:r w:rsidR="00626A95">
        <w:rPr>
          <w:rFonts w:eastAsia="Times New Roman" w:cs="Times New Roman"/>
          <w:lang w:val="sl-SI"/>
        </w:rPr>
        <w:t xml:space="preserve"> gimnazijska</w:t>
      </w:r>
      <w:r w:rsidR="00626A95" w:rsidRPr="00EF751C">
        <w:rPr>
          <w:rFonts w:eastAsia="Times New Roman" w:cs="Times New Roman"/>
          <w:lang w:val="sl-SI"/>
        </w:rPr>
        <w:t xml:space="preserve"> </w:t>
      </w:r>
      <w:r w:rsidR="00626A95">
        <w:rPr>
          <w:rFonts w:eastAsia="Times New Roman" w:cs="Times New Roman"/>
          <w:lang w:val="sl-SI"/>
        </w:rPr>
        <w:t>k</w:t>
      </w:r>
      <w:r w:rsidR="00626A95" w:rsidRPr="00EF751C">
        <w:rPr>
          <w:rFonts w:eastAsia="Times New Roman" w:cs="Times New Roman"/>
          <w:lang w:val="sl-SI"/>
        </w:rPr>
        <w:t>onzorcija</w:t>
      </w:r>
      <w:r w:rsidR="00626A95">
        <w:rPr>
          <w:rFonts w:eastAsia="Times New Roman" w:cs="Times New Roman"/>
          <w:lang w:val="sl-SI"/>
        </w:rPr>
        <w:t xml:space="preserve"> (za splošne/strokovne gimnazije)</w:t>
      </w:r>
      <w:r w:rsidR="00626A95" w:rsidRPr="00EF751C">
        <w:rPr>
          <w:rFonts w:eastAsia="Times New Roman" w:cs="Times New Roman"/>
          <w:lang w:val="sl-SI"/>
        </w:rPr>
        <w:t xml:space="preserve">. </w:t>
      </w:r>
    </w:p>
    <w:p w:rsidR="00626A95" w:rsidRDefault="00626A95" w:rsidP="00DD7E16">
      <w:pPr>
        <w:spacing w:after="0" w:line="240" w:lineRule="auto"/>
        <w:jc w:val="both"/>
        <w:rPr>
          <w:rFonts w:eastAsia="Times New Roman" w:cs="Times New Roman"/>
          <w:lang w:val="sl-SI"/>
        </w:rPr>
      </w:pPr>
    </w:p>
    <w:p w:rsidR="003C2CDA" w:rsidRPr="00626A95" w:rsidRDefault="00F33043" w:rsidP="00DD7E16">
      <w:pPr>
        <w:spacing w:after="0" w:line="240" w:lineRule="auto"/>
        <w:jc w:val="both"/>
        <w:rPr>
          <w:rFonts w:eastAsia="Times New Roman" w:cs="Times New Roman"/>
          <w:lang w:val="sl-SI"/>
        </w:rPr>
      </w:pPr>
      <w:r w:rsidRPr="00EF751C">
        <w:rPr>
          <w:b/>
          <w:bCs/>
          <w:lang w:val="sl-SI"/>
        </w:rPr>
        <w:t xml:space="preserve">Kot </w:t>
      </w:r>
      <w:proofErr w:type="spellStart"/>
      <w:r w:rsidRPr="00EF751C">
        <w:rPr>
          <w:b/>
          <w:bCs/>
          <w:lang w:val="sl-SI"/>
        </w:rPr>
        <w:t>poslovodeča</w:t>
      </w:r>
      <w:proofErr w:type="spellEnd"/>
      <w:r w:rsidRPr="00EF751C">
        <w:rPr>
          <w:b/>
          <w:bCs/>
          <w:lang w:val="sl-SI"/>
        </w:rPr>
        <w:t xml:space="preserve"> šola za strokovne gimnazije</w:t>
      </w:r>
      <w:r w:rsidR="003C2CDA" w:rsidRPr="00EF751C">
        <w:rPr>
          <w:b/>
          <w:bCs/>
          <w:lang w:val="sl-SI"/>
        </w:rPr>
        <w:t xml:space="preserve"> je bila izbrana Elektrotehniško-računalniška strokovna šola in gimnazija Ljubljana</w:t>
      </w:r>
      <w:r w:rsidR="00D452E7" w:rsidRPr="00EF751C">
        <w:rPr>
          <w:b/>
          <w:bCs/>
          <w:lang w:val="sl-SI"/>
        </w:rPr>
        <w:t xml:space="preserve"> </w:t>
      </w:r>
      <w:r w:rsidR="00C77E90" w:rsidRPr="00EF751C">
        <w:rPr>
          <w:b/>
          <w:bCs/>
          <w:lang w:val="sl-SI"/>
        </w:rPr>
        <w:t>(Vegova Ljubljana).</w:t>
      </w:r>
      <w:r w:rsidR="003C2CDA" w:rsidRPr="00EF751C">
        <w:rPr>
          <w:lang w:val="sl-SI"/>
        </w:rPr>
        <w:t xml:space="preserve"> Izbrani so bili </w:t>
      </w:r>
      <w:r w:rsidR="00D452E7" w:rsidRPr="00EF751C">
        <w:rPr>
          <w:lang w:val="sl-SI"/>
        </w:rPr>
        <w:t>tudi člani U</w:t>
      </w:r>
      <w:r w:rsidR="003C2CDA" w:rsidRPr="00EF751C">
        <w:rPr>
          <w:lang w:val="sl-SI"/>
        </w:rPr>
        <w:t xml:space="preserve">pravnega </w:t>
      </w:r>
      <w:r w:rsidR="00FC6E5C">
        <w:rPr>
          <w:lang w:val="sl-SI"/>
        </w:rPr>
        <w:t xml:space="preserve">obora </w:t>
      </w:r>
      <w:r w:rsidR="003C2CDA" w:rsidRPr="00EF751C">
        <w:rPr>
          <w:lang w:val="sl-SI"/>
        </w:rPr>
        <w:t>Konzorcija strokovnih gimnazij</w:t>
      </w:r>
      <w:r w:rsidR="00A50C9F">
        <w:rPr>
          <w:lang w:val="sl-SI"/>
        </w:rPr>
        <w:t xml:space="preserve"> </w:t>
      </w:r>
      <w:r w:rsidR="00A50C9F" w:rsidRPr="00EF751C">
        <w:rPr>
          <w:lang w:val="sl-SI"/>
        </w:rPr>
        <w:t>iz petih strokovnih gimnazij</w:t>
      </w:r>
      <w:r w:rsidR="00FC6E5C">
        <w:rPr>
          <w:lang w:val="sl-SI"/>
        </w:rPr>
        <w:t xml:space="preserve"> od </w:t>
      </w:r>
      <w:r w:rsidR="00D452E7" w:rsidRPr="00EF751C">
        <w:rPr>
          <w:lang w:val="sl-SI"/>
        </w:rPr>
        <w:t>32</w:t>
      </w:r>
      <w:r w:rsidR="00FC6E5C">
        <w:rPr>
          <w:lang w:val="sl-SI"/>
        </w:rPr>
        <w:t xml:space="preserve"> vključenih strokovnih gimnazij.</w:t>
      </w:r>
      <w:r w:rsidR="00A50C9F">
        <w:rPr>
          <w:lang w:val="sl-SI"/>
        </w:rPr>
        <w:t xml:space="preserve"> </w:t>
      </w:r>
      <w:r w:rsidR="00FC6E5C">
        <w:rPr>
          <w:lang w:val="sl-SI"/>
        </w:rPr>
        <w:t>KSG</w:t>
      </w:r>
      <w:r w:rsidR="003C2CDA" w:rsidRPr="00EF751C">
        <w:rPr>
          <w:lang w:val="sl-SI"/>
        </w:rPr>
        <w:t xml:space="preserve"> od svojega nastanka tesno sodeluje z Zavodom </w:t>
      </w:r>
      <w:r w:rsidR="00D452E7" w:rsidRPr="00EF751C">
        <w:rPr>
          <w:lang w:val="sl-SI"/>
        </w:rPr>
        <w:t xml:space="preserve">Republike Slovenije za šolstvo </w:t>
      </w:r>
      <w:r w:rsidRPr="00EF751C">
        <w:rPr>
          <w:lang w:val="sl-SI"/>
        </w:rPr>
        <w:t xml:space="preserve"> kot svetovalnim organom.</w:t>
      </w:r>
    </w:p>
    <w:p w:rsidR="00626A95" w:rsidRDefault="003C2CDA" w:rsidP="00DD7E16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sl-SI"/>
        </w:rPr>
      </w:pPr>
      <w:r w:rsidRPr="00EF751C">
        <w:rPr>
          <w:rFonts w:eastAsia="Times New Roman" w:cs="Times New Roman"/>
          <w:lang w:val="sl-SI"/>
        </w:rPr>
        <w:t xml:space="preserve">Javni razpis </w:t>
      </w:r>
      <w:r w:rsidR="009A2BD4" w:rsidRPr="00EF751C">
        <w:rPr>
          <w:rFonts w:eastAsia="Times New Roman" w:cs="Times New Roman"/>
          <w:lang w:val="sl-SI"/>
        </w:rPr>
        <w:t xml:space="preserve">je </w:t>
      </w:r>
      <w:r w:rsidRPr="00EF751C">
        <w:rPr>
          <w:rFonts w:eastAsia="Times New Roman" w:cs="Times New Roman"/>
          <w:lang w:val="sl-SI"/>
        </w:rPr>
        <w:t>predvideva</w:t>
      </w:r>
      <w:r w:rsidR="009A2BD4" w:rsidRPr="00EF751C">
        <w:rPr>
          <w:rFonts w:eastAsia="Times New Roman" w:cs="Times New Roman"/>
          <w:lang w:val="sl-SI"/>
        </w:rPr>
        <w:t>l</w:t>
      </w:r>
      <w:r w:rsidR="000437A9" w:rsidRPr="00EF751C">
        <w:rPr>
          <w:rFonts w:eastAsia="Times New Roman" w:cs="Times New Roman"/>
          <w:lang w:val="sl-SI"/>
        </w:rPr>
        <w:t xml:space="preserve"> obvezne spremembe</w:t>
      </w:r>
      <w:r w:rsidR="00FC6E5C">
        <w:rPr>
          <w:rFonts w:eastAsia="Times New Roman" w:cs="Times New Roman"/>
          <w:lang w:val="sl-SI"/>
        </w:rPr>
        <w:t>,</w:t>
      </w:r>
      <w:r w:rsidR="000437A9" w:rsidRPr="00EF751C">
        <w:rPr>
          <w:rFonts w:eastAsia="Times New Roman" w:cs="Times New Roman"/>
          <w:lang w:val="sl-SI"/>
        </w:rPr>
        <w:t xml:space="preserve"> in sicer u</w:t>
      </w:r>
      <w:r w:rsidRPr="00EF751C">
        <w:rPr>
          <w:rFonts w:eastAsia="Times New Roman" w:cs="Times New Roman"/>
          <w:lang w:val="sl-SI"/>
        </w:rPr>
        <w:t>vedbo in izvajanje posodobljenih učn</w:t>
      </w:r>
      <w:r w:rsidR="000437A9" w:rsidRPr="00EF751C">
        <w:rPr>
          <w:rFonts w:eastAsia="Times New Roman" w:cs="Times New Roman"/>
          <w:lang w:val="sl-SI"/>
        </w:rPr>
        <w:t xml:space="preserve">ih programov (za vse predmete), </w:t>
      </w:r>
      <w:r w:rsidRPr="00EF751C">
        <w:rPr>
          <w:rFonts w:eastAsia="Times New Roman" w:cs="Times New Roman"/>
          <w:lang w:val="sl-SI"/>
        </w:rPr>
        <w:t>uvedbo in izvajanje</w:t>
      </w:r>
      <w:r w:rsidR="00F33043" w:rsidRPr="00EF751C">
        <w:rPr>
          <w:rFonts w:eastAsia="Times New Roman" w:cs="Times New Roman"/>
          <w:lang w:val="sl-SI"/>
        </w:rPr>
        <w:t xml:space="preserve"> ra</w:t>
      </w:r>
      <w:r w:rsidR="00FC6E5C">
        <w:rPr>
          <w:rFonts w:eastAsia="Times New Roman" w:cs="Times New Roman"/>
          <w:lang w:val="sl-SI"/>
        </w:rPr>
        <w:t>z</w:t>
      </w:r>
      <w:r w:rsidR="00F33043" w:rsidRPr="00EF751C">
        <w:rPr>
          <w:rFonts w:eastAsia="Times New Roman" w:cs="Times New Roman"/>
          <w:lang w:val="sl-SI"/>
        </w:rPr>
        <w:t xml:space="preserve">voja ključnih kompetenc na način uvajanja novih izvedbenih </w:t>
      </w:r>
      <w:proofErr w:type="spellStart"/>
      <w:r w:rsidR="00F33043" w:rsidRPr="00EF751C">
        <w:rPr>
          <w:rFonts w:eastAsia="Times New Roman" w:cs="Times New Roman"/>
          <w:lang w:val="sl-SI"/>
        </w:rPr>
        <w:t>kurikulov</w:t>
      </w:r>
      <w:proofErr w:type="spellEnd"/>
      <w:r w:rsidR="00F33043" w:rsidRPr="00EF751C">
        <w:rPr>
          <w:rFonts w:eastAsia="Times New Roman" w:cs="Times New Roman"/>
          <w:lang w:val="sl-SI"/>
        </w:rPr>
        <w:t xml:space="preserve"> za vse predmete </w:t>
      </w:r>
      <w:r w:rsidR="000437A9" w:rsidRPr="00EF751C">
        <w:rPr>
          <w:rFonts w:eastAsia="Times New Roman" w:cs="Times New Roman"/>
          <w:lang w:val="sl-SI"/>
        </w:rPr>
        <w:t xml:space="preserve">in </w:t>
      </w:r>
      <w:r w:rsidR="000437A9" w:rsidRPr="00B74A79">
        <w:rPr>
          <w:rFonts w:eastAsia="Times New Roman" w:cs="Times New Roman"/>
          <w:lang w:val="sl-SI"/>
        </w:rPr>
        <w:t xml:space="preserve">spremembe, </w:t>
      </w:r>
      <w:r w:rsidR="00FC6E5C" w:rsidRPr="00B74A79">
        <w:rPr>
          <w:rFonts w:eastAsia="Times New Roman" w:cs="Times New Roman"/>
          <w:lang w:val="sl-SI"/>
        </w:rPr>
        <w:t>povezane z</w:t>
      </w:r>
      <w:r w:rsidR="00F33043" w:rsidRPr="00B74A79">
        <w:rPr>
          <w:rFonts w:eastAsia="Times New Roman" w:cs="Times New Roman"/>
          <w:lang w:val="sl-SI"/>
        </w:rPr>
        <w:t xml:space="preserve"> nov</w:t>
      </w:r>
      <w:r w:rsidR="00FC6E5C" w:rsidRPr="00B74A79">
        <w:rPr>
          <w:rFonts w:eastAsia="Times New Roman" w:cs="Times New Roman"/>
          <w:lang w:val="sl-SI"/>
        </w:rPr>
        <w:t xml:space="preserve">imi </w:t>
      </w:r>
      <w:r w:rsidR="00F33043" w:rsidRPr="00B74A79">
        <w:rPr>
          <w:rFonts w:eastAsia="Times New Roman" w:cs="Times New Roman"/>
          <w:lang w:val="sl-SI"/>
        </w:rPr>
        <w:t>razvojn</w:t>
      </w:r>
      <w:r w:rsidR="00FC6E5C" w:rsidRPr="00B74A79">
        <w:rPr>
          <w:rFonts w:eastAsia="Times New Roman" w:cs="Times New Roman"/>
          <w:lang w:val="sl-SI"/>
        </w:rPr>
        <w:t>imi</w:t>
      </w:r>
      <w:r w:rsidR="00F33043" w:rsidRPr="00B74A79">
        <w:rPr>
          <w:rFonts w:eastAsia="Times New Roman" w:cs="Times New Roman"/>
          <w:lang w:val="sl-SI"/>
        </w:rPr>
        <w:t xml:space="preserve"> projekt</w:t>
      </w:r>
      <w:r w:rsidR="00FC6E5C" w:rsidRPr="00B74A79">
        <w:rPr>
          <w:rFonts w:eastAsia="Times New Roman" w:cs="Times New Roman"/>
          <w:lang w:val="sl-SI"/>
        </w:rPr>
        <w:t>i</w:t>
      </w:r>
      <w:r w:rsidR="00F33043" w:rsidRPr="00B74A79">
        <w:rPr>
          <w:rFonts w:eastAsia="Times New Roman" w:cs="Times New Roman"/>
          <w:lang w:val="sl-SI"/>
        </w:rPr>
        <w:t xml:space="preserve"> (za razvoj novih strategij poučevanja in učenja:</w:t>
      </w:r>
      <w:r w:rsidR="00FC6E5C" w:rsidRPr="00B74A79">
        <w:rPr>
          <w:rFonts w:eastAsia="Times New Roman" w:cs="Times New Roman"/>
          <w:lang w:val="sl-SI"/>
        </w:rPr>
        <w:t xml:space="preserve"> </w:t>
      </w:r>
      <w:proofErr w:type="spellStart"/>
      <w:r w:rsidRPr="00B74A79">
        <w:rPr>
          <w:rFonts w:eastAsia="Times New Roman" w:cs="Times New Roman"/>
          <w:lang w:val="sl-SI"/>
        </w:rPr>
        <w:t>medp</w:t>
      </w:r>
      <w:r w:rsidR="00FC6E5C" w:rsidRPr="00B74A79">
        <w:rPr>
          <w:rFonts w:eastAsia="Times New Roman" w:cs="Times New Roman"/>
          <w:lang w:val="sl-SI"/>
        </w:rPr>
        <w:t>redmetn</w:t>
      </w:r>
      <w:r w:rsidR="00C63C09" w:rsidRPr="00B74A79">
        <w:rPr>
          <w:rFonts w:eastAsia="Times New Roman" w:cs="Times New Roman"/>
          <w:lang w:val="sl-SI"/>
        </w:rPr>
        <w:t>a</w:t>
      </w:r>
      <w:proofErr w:type="spellEnd"/>
      <w:r w:rsidR="00FC6E5C" w:rsidRPr="00B74A79">
        <w:rPr>
          <w:rFonts w:eastAsia="Times New Roman" w:cs="Times New Roman"/>
          <w:lang w:val="sl-SI"/>
        </w:rPr>
        <w:t>/</w:t>
      </w:r>
      <w:proofErr w:type="spellStart"/>
      <w:r w:rsidR="00F33043" w:rsidRPr="00B74A79">
        <w:rPr>
          <w:rFonts w:eastAsia="Times New Roman" w:cs="Times New Roman"/>
          <w:lang w:val="sl-SI"/>
        </w:rPr>
        <w:t>nadpredmetn</w:t>
      </w:r>
      <w:r w:rsidR="00C63C09" w:rsidRPr="00B74A79">
        <w:rPr>
          <w:rFonts w:eastAsia="Times New Roman" w:cs="Times New Roman"/>
          <w:lang w:val="sl-SI"/>
        </w:rPr>
        <w:t>a</w:t>
      </w:r>
      <w:proofErr w:type="spellEnd"/>
      <w:r w:rsidR="00F33043" w:rsidRPr="00B74A79">
        <w:rPr>
          <w:rFonts w:eastAsia="Times New Roman" w:cs="Times New Roman"/>
          <w:lang w:val="sl-SI"/>
        </w:rPr>
        <w:t xml:space="preserve"> rav</w:t>
      </w:r>
      <w:r w:rsidR="00FC6E5C" w:rsidRPr="00B74A79">
        <w:rPr>
          <w:rFonts w:eastAsia="Times New Roman" w:cs="Times New Roman"/>
          <w:lang w:val="sl-SI"/>
        </w:rPr>
        <w:t>en</w:t>
      </w:r>
      <w:r w:rsidR="009A2BD4" w:rsidRPr="00B74A79">
        <w:rPr>
          <w:rFonts w:eastAsia="Times New Roman" w:cs="Times New Roman"/>
          <w:lang w:val="sl-SI"/>
        </w:rPr>
        <w:t xml:space="preserve"> </w:t>
      </w:r>
      <w:proofErr w:type="spellStart"/>
      <w:r w:rsidR="00F33043" w:rsidRPr="00B74A79">
        <w:rPr>
          <w:rFonts w:eastAsia="Times New Roman" w:cs="Times New Roman"/>
          <w:lang w:val="sl-SI"/>
        </w:rPr>
        <w:t>kurikularn</w:t>
      </w:r>
      <w:r w:rsidR="00C63C09" w:rsidRPr="00B74A79">
        <w:rPr>
          <w:rFonts w:eastAsia="Times New Roman" w:cs="Times New Roman"/>
          <w:lang w:val="sl-SI"/>
        </w:rPr>
        <w:t>ih</w:t>
      </w:r>
      <w:proofErr w:type="spellEnd"/>
      <w:r w:rsidR="00F33043" w:rsidRPr="00B74A79">
        <w:rPr>
          <w:rFonts w:eastAsia="Times New Roman" w:cs="Times New Roman"/>
          <w:lang w:val="sl-SI"/>
        </w:rPr>
        <w:t xml:space="preserve"> povezav</w:t>
      </w:r>
      <w:r w:rsidR="000437A9" w:rsidRPr="00B74A79">
        <w:rPr>
          <w:rFonts w:eastAsia="Times New Roman" w:cs="Times New Roman"/>
          <w:lang w:val="sl-SI"/>
        </w:rPr>
        <w:t xml:space="preserve">) </w:t>
      </w:r>
      <w:r w:rsidR="00626A95" w:rsidRPr="00B74A79">
        <w:rPr>
          <w:rFonts w:eastAsia="Times New Roman" w:cs="Times New Roman"/>
          <w:lang w:val="sl-SI"/>
        </w:rPr>
        <w:t xml:space="preserve">in </w:t>
      </w:r>
      <w:r w:rsidR="003A6DD9" w:rsidRPr="00B74A79">
        <w:rPr>
          <w:lang w:val="sl-SI"/>
        </w:rPr>
        <w:t>inovativn</w:t>
      </w:r>
      <w:r w:rsidR="00626A95" w:rsidRPr="00B74A79">
        <w:rPr>
          <w:lang w:val="sl-SI"/>
        </w:rPr>
        <w:t>imi</w:t>
      </w:r>
      <w:r w:rsidR="003A6DD9" w:rsidRPr="00B74A79">
        <w:rPr>
          <w:lang w:val="sl-SI"/>
        </w:rPr>
        <w:t xml:space="preserve"> </w:t>
      </w:r>
      <w:r w:rsidR="00DD7E16" w:rsidRPr="00B74A79">
        <w:rPr>
          <w:lang w:val="sl-SI"/>
        </w:rPr>
        <w:t>po</w:t>
      </w:r>
      <w:r w:rsidR="003A6DD9" w:rsidRPr="00B74A79">
        <w:rPr>
          <w:lang w:val="sl-SI"/>
        </w:rPr>
        <w:t>bud</w:t>
      </w:r>
      <w:r w:rsidR="00626A95" w:rsidRPr="00B74A79">
        <w:rPr>
          <w:lang w:val="sl-SI"/>
        </w:rPr>
        <w:t>ami</w:t>
      </w:r>
      <w:r w:rsidR="003A6DD9" w:rsidRPr="00B74A79">
        <w:rPr>
          <w:lang w:val="sl-SI"/>
        </w:rPr>
        <w:t xml:space="preserve"> posameznik</w:t>
      </w:r>
      <w:r w:rsidR="00626A95" w:rsidRPr="00B74A79">
        <w:rPr>
          <w:lang w:val="sl-SI"/>
        </w:rPr>
        <w:t>ov</w:t>
      </w:r>
      <w:r w:rsidR="003A6DD9" w:rsidRPr="00B74A79">
        <w:rPr>
          <w:lang w:val="sl-SI"/>
        </w:rPr>
        <w:t xml:space="preserve"> ali </w:t>
      </w:r>
      <w:r w:rsidR="00F33043" w:rsidRPr="00B74A79">
        <w:rPr>
          <w:lang w:val="sl-SI"/>
        </w:rPr>
        <w:t>šol.</w:t>
      </w:r>
      <w:r w:rsidR="00F33043" w:rsidRPr="00EF751C">
        <w:rPr>
          <w:lang w:val="sl-SI"/>
        </w:rPr>
        <w:t xml:space="preserve"> Vse omenjene dejavnosti so potekale </w:t>
      </w:r>
      <w:r w:rsidR="003A6DD9" w:rsidRPr="00EF751C">
        <w:rPr>
          <w:lang w:val="sl-SI"/>
        </w:rPr>
        <w:t xml:space="preserve"> sinhronizi</w:t>
      </w:r>
      <w:r w:rsidR="00F33043" w:rsidRPr="00EF751C">
        <w:rPr>
          <w:lang w:val="sl-SI"/>
        </w:rPr>
        <w:t xml:space="preserve">rano s krovnim projektom. Konzorcij strokovnih gimnazij je </w:t>
      </w:r>
      <w:r w:rsidR="00C63C09">
        <w:rPr>
          <w:lang w:val="sl-SI"/>
        </w:rPr>
        <w:t xml:space="preserve">v ta namen </w:t>
      </w:r>
      <w:r w:rsidR="00F33043" w:rsidRPr="00EF751C">
        <w:rPr>
          <w:lang w:val="sl-SI"/>
        </w:rPr>
        <w:t>izvedel tri not</w:t>
      </w:r>
      <w:r w:rsidR="00C63C09">
        <w:rPr>
          <w:lang w:val="sl-SI"/>
        </w:rPr>
        <w:t>r</w:t>
      </w:r>
      <w:r w:rsidR="00F33043" w:rsidRPr="00EF751C">
        <w:rPr>
          <w:lang w:val="sl-SI"/>
        </w:rPr>
        <w:t>anje razpise</w:t>
      </w:r>
      <w:r w:rsidR="00C63C09">
        <w:rPr>
          <w:lang w:val="sl-SI"/>
        </w:rPr>
        <w:t>,</w:t>
      </w:r>
      <w:r w:rsidR="00F33043" w:rsidRPr="00EF751C">
        <w:rPr>
          <w:lang w:val="sl-SI"/>
        </w:rPr>
        <w:t xml:space="preserve"> na katere so se šole prijavile s svo</w:t>
      </w:r>
      <w:r w:rsidR="00C63C09">
        <w:rPr>
          <w:lang w:val="sl-SI"/>
        </w:rPr>
        <w:t>j</w:t>
      </w:r>
      <w:r w:rsidR="00F33043" w:rsidRPr="00EF751C">
        <w:rPr>
          <w:lang w:val="sl-SI"/>
        </w:rPr>
        <w:t xml:space="preserve">imi raziskovalnimi projekti. </w:t>
      </w:r>
    </w:p>
    <w:p w:rsidR="00945141" w:rsidRPr="00EF751C" w:rsidRDefault="00945141" w:rsidP="00DD7E16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sl-SI"/>
        </w:rPr>
      </w:pPr>
      <w:r w:rsidRPr="00EF751C">
        <w:rPr>
          <w:rFonts w:eastAsia="Times New Roman" w:cs="Times New Roman"/>
          <w:lang w:val="sl-SI"/>
        </w:rPr>
        <w:t xml:space="preserve">Obvezne </w:t>
      </w:r>
      <w:r w:rsidR="003A6DD9" w:rsidRPr="00EF751C">
        <w:rPr>
          <w:rFonts w:eastAsia="Times New Roman" w:cs="Times New Roman"/>
          <w:lang w:val="sl-SI"/>
        </w:rPr>
        <w:t>aktivnosti vse</w:t>
      </w:r>
      <w:r w:rsidR="00C63C09">
        <w:rPr>
          <w:rFonts w:eastAsia="Times New Roman" w:cs="Times New Roman"/>
          <w:lang w:val="sl-SI"/>
        </w:rPr>
        <w:t>h</w:t>
      </w:r>
      <w:r w:rsidR="003A6DD9" w:rsidRPr="00EF751C">
        <w:rPr>
          <w:rFonts w:eastAsia="Times New Roman" w:cs="Times New Roman"/>
          <w:lang w:val="sl-SI"/>
        </w:rPr>
        <w:t xml:space="preserve"> šol v šolskih letih</w:t>
      </w:r>
      <w:r w:rsidR="00F33043" w:rsidRPr="00EF751C">
        <w:rPr>
          <w:rFonts w:eastAsia="Times New Roman" w:cs="Times New Roman"/>
          <w:lang w:val="sl-SI"/>
        </w:rPr>
        <w:t xml:space="preserve"> 2008</w:t>
      </w:r>
      <w:r w:rsidR="00C63C09">
        <w:rPr>
          <w:rFonts w:eastAsia="Times New Roman" w:cs="Times New Roman"/>
          <w:lang w:val="sl-SI"/>
        </w:rPr>
        <w:t>–</w:t>
      </w:r>
      <w:r w:rsidRPr="00EF751C">
        <w:rPr>
          <w:rFonts w:eastAsia="Times New Roman" w:cs="Times New Roman"/>
          <w:lang w:val="sl-SI"/>
        </w:rPr>
        <w:t>2014 so</w:t>
      </w:r>
      <w:r w:rsidR="000437A9" w:rsidRPr="00EF751C">
        <w:rPr>
          <w:rFonts w:eastAsia="Times New Roman" w:cs="Times New Roman"/>
          <w:lang w:val="sl-SI"/>
        </w:rPr>
        <w:t xml:space="preserve"> bile </w:t>
      </w:r>
      <w:r w:rsidRPr="00EF751C">
        <w:rPr>
          <w:rFonts w:eastAsia="Times New Roman" w:cs="Times New Roman"/>
          <w:lang w:val="sl-SI"/>
        </w:rPr>
        <w:t>uvedba posodobljenih učnih načrtov v vseh letn</w:t>
      </w:r>
      <w:r w:rsidR="000437A9" w:rsidRPr="00EF751C">
        <w:rPr>
          <w:rFonts w:eastAsia="Times New Roman" w:cs="Times New Roman"/>
          <w:lang w:val="sl-SI"/>
        </w:rPr>
        <w:t>ikih</w:t>
      </w:r>
      <w:r w:rsidR="00DD7E16">
        <w:rPr>
          <w:rFonts w:eastAsia="Times New Roman" w:cs="Times New Roman"/>
          <w:lang w:val="sl-SI"/>
        </w:rPr>
        <w:t xml:space="preserve"> gimnazijskih programov </w:t>
      </w:r>
      <w:r w:rsidR="000437A9" w:rsidRPr="00EF751C">
        <w:rPr>
          <w:rFonts w:eastAsia="Times New Roman" w:cs="Times New Roman"/>
          <w:lang w:val="sl-SI"/>
        </w:rPr>
        <w:t xml:space="preserve">in </w:t>
      </w:r>
      <w:r w:rsidR="00C63C09">
        <w:rPr>
          <w:rFonts w:eastAsia="Times New Roman" w:cs="Times New Roman"/>
          <w:lang w:val="sl-SI"/>
        </w:rPr>
        <w:t xml:space="preserve">razvoj </w:t>
      </w:r>
      <w:r w:rsidRPr="00EF751C">
        <w:rPr>
          <w:rFonts w:eastAsia="Times New Roman" w:cs="Times New Roman"/>
          <w:lang w:val="sl-SI"/>
        </w:rPr>
        <w:t xml:space="preserve">kompetenc na način izvajanja šolskih razvojnih projektov, ki jih </w:t>
      </w:r>
      <w:r w:rsidR="009A2BD4" w:rsidRPr="00EF751C">
        <w:rPr>
          <w:rFonts w:eastAsia="Times New Roman" w:cs="Times New Roman"/>
          <w:lang w:val="sl-SI"/>
        </w:rPr>
        <w:t xml:space="preserve">je </w:t>
      </w:r>
      <w:r w:rsidRPr="00EF751C">
        <w:rPr>
          <w:rFonts w:eastAsia="Times New Roman" w:cs="Times New Roman"/>
          <w:lang w:val="sl-SI"/>
        </w:rPr>
        <w:t>odobri</w:t>
      </w:r>
      <w:r w:rsidR="009A2BD4" w:rsidRPr="00EF751C">
        <w:rPr>
          <w:rFonts w:eastAsia="Times New Roman" w:cs="Times New Roman"/>
          <w:lang w:val="sl-SI"/>
        </w:rPr>
        <w:t>l</w:t>
      </w:r>
      <w:r w:rsidRPr="00EF751C">
        <w:rPr>
          <w:rFonts w:eastAsia="Times New Roman" w:cs="Times New Roman"/>
          <w:lang w:val="sl-SI"/>
        </w:rPr>
        <w:t xml:space="preserve"> KSG. </w:t>
      </w:r>
    </w:p>
    <w:p w:rsidR="00F33043" w:rsidRDefault="00945141" w:rsidP="00DD7E16">
      <w:pPr>
        <w:spacing w:before="100" w:beforeAutospacing="1" w:after="100" w:afterAutospacing="1" w:line="240" w:lineRule="auto"/>
        <w:jc w:val="both"/>
        <w:rPr>
          <w:lang w:val="sl-SI"/>
        </w:rPr>
      </w:pPr>
      <w:r w:rsidRPr="00EF751C">
        <w:rPr>
          <w:rFonts w:eastAsia="Times New Roman" w:cs="Times New Roman"/>
          <w:lang w:val="sl-SI"/>
        </w:rPr>
        <w:lastRenderedPageBreak/>
        <w:t xml:space="preserve">Šolski razvojni projekti </w:t>
      </w:r>
      <w:r w:rsidR="009A2BD4" w:rsidRPr="00EF751C">
        <w:rPr>
          <w:rFonts w:eastAsia="Times New Roman" w:cs="Times New Roman"/>
          <w:lang w:val="sl-SI"/>
        </w:rPr>
        <w:t>so morali</w:t>
      </w:r>
      <w:r w:rsidR="000437A9" w:rsidRPr="00EF751C">
        <w:rPr>
          <w:rFonts w:eastAsia="Times New Roman" w:cs="Times New Roman"/>
          <w:lang w:val="sl-SI"/>
        </w:rPr>
        <w:t xml:space="preserve"> doseči </w:t>
      </w:r>
      <w:r w:rsidR="00C63C09">
        <w:rPr>
          <w:rFonts w:eastAsia="Times New Roman" w:cs="Times New Roman"/>
          <w:lang w:val="sl-SI"/>
        </w:rPr>
        <w:t>naslednje</w:t>
      </w:r>
      <w:r w:rsidR="000437A9" w:rsidRPr="00EF751C">
        <w:rPr>
          <w:rFonts w:eastAsia="Times New Roman" w:cs="Times New Roman"/>
          <w:lang w:val="sl-SI"/>
        </w:rPr>
        <w:t xml:space="preserve"> cilje: </w:t>
      </w:r>
      <w:r w:rsidRPr="00EF751C">
        <w:rPr>
          <w:rFonts w:eastAsia="Times New Roman" w:cs="Times New Roman"/>
          <w:lang w:val="sl-SI"/>
        </w:rPr>
        <w:t>uvesti večjo fleksibilnost v izvajanje programa (strnjene oblike dela),</w:t>
      </w:r>
      <w:r w:rsidR="000437A9" w:rsidRPr="00EF751C">
        <w:rPr>
          <w:rFonts w:eastAsia="Times New Roman" w:cs="Times New Roman"/>
          <w:lang w:val="sl-SI"/>
        </w:rPr>
        <w:t xml:space="preserve"> </w:t>
      </w:r>
      <w:r w:rsidRPr="00EF751C">
        <w:rPr>
          <w:rFonts w:eastAsia="Times New Roman" w:cs="Times New Roman"/>
          <w:lang w:val="sl-SI"/>
        </w:rPr>
        <w:t>spreminjati način poučevanja (timsko poučevanje),</w:t>
      </w:r>
      <w:r w:rsidR="000437A9" w:rsidRPr="00EF751C">
        <w:rPr>
          <w:rFonts w:eastAsia="Times New Roman" w:cs="Times New Roman"/>
          <w:lang w:val="sl-SI"/>
        </w:rPr>
        <w:t xml:space="preserve"> </w:t>
      </w:r>
      <w:r w:rsidRPr="00EF751C">
        <w:rPr>
          <w:rFonts w:eastAsia="Times New Roman" w:cs="Times New Roman"/>
          <w:lang w:val="sl-SI"/>
        </w:rPr>
        <w:t>uvesti državljansko vzgojo v okviru obveznih izbirnih vsebin,</w:t>
      </w:r>
      <w:r w:rsidR="000437A9" w:rsidRPr="00EF751C">
        <w:rPr>
          <w:rFonts w:eastAsia="Times New Roman" w:cs="Times New Roman"/>
          <w:lang w:val="sl-SI"/>
        </w:rPr>
        <w:t xml:space="preserve"> </w:t>
      </w:r>
      <w:r w:rsidRPr="00EF751C">
        <w:rPr>
          <w:rFonts w:eastAsia="Times New Roman" w:cs="Times New Roman"/>
          <w:lang w:val="sl-SI"/>
        </w:rPr>
        <w:t>spremeniti način izvajanja nekaterih predmetov (npr. informatika),</w:t>
      </w:r>
      <w:r w:rsidR="000437A9" w:rsidRPr="00EF751C">
        <w:rPr>
          <w:rFonts w:eastAsia="Times New Roman" w:cs="Times New Roman"/>
          <w:lang w:val="sl-SI"/>
        </w:rPr>
        <w:t xml:space="preserve"> </w:t>
      </w:r>
      <w:r w:rsidRPr="00EF751C">
        <w:rPr>
          <w:rFonts w:eastAsia="Times New Roman" w:cs="Times New Roman"/>
          <w:lang w:val="sl-SI"/>
        </w:rPr>
        <w:t>vrednotenje dosežkov (dejavnosti) dijakov,</w:t>
      </w:r>
      <w:r w:rsidR="000437A9" w:rsidRPr="00EF751C">
        <w:rPr>
          <w:rFonts w:eastAsia="Times New Roman" w:cs="Times New Roman"/>
          <w:lang w:val="sl-SI"/>
        </w:rPr>
        <w:t xml:space="preserve"> </w:t>
      </w:r>
      <w:r w:rsidRPr="00EF751C">
        <w:rPr>
          <w:rFonts w:eastAsia="Times New Roman" w:cs="Times New Roman"/>
          <w:lang w:val="sl-SI"/>
        </w:rPr>
        <w:t>nadaljevati z razvojem koncepta obveznih izbirnih vsebin,</w:t>
      </w:r>
      <w:r w:rsidR="000437A9" w:rsidRPr="00EF751C">
        <w:rPr>
          <w:rFonts w:eastAsia="Times New Roman" w:cs="Times New Roman"/>
          <w:lang w:val="sl-SI"/>
        </w:rPr>
        <w:t xml:space="preserve"> </w:t>
      </w:r>
      <w:r w:rsidRPr="00EF751C">
        <w:rPr>
          <w:rFonts w:eastAsia="Times New Roman" w:cs="Times New Roman"/>
          <w:lang w:val="sl-SI"/>
        </w:rPr>
        <w:t>uvajati posodobljene učne načrte,</w:t>
      </w:r>
      <w:r w:rsidR="000437A9" w:rsidRPr="00EF751C">
        <w:rPr>
          <w:rFonts w:eastAsia="Times New Roman" w:cs="Times New Roman"/>
          <w:lang w:val="sl-SI"/>
        </w:rPr>
        <w:t xml:space="preserve"> </w:t>
      </w:r>
      <w:r w:rsidRPr="00EF751C">
        <w:rPr>
          <w:rFonts w:eastAsia="Times New Roman" w:cs="Times New Roman"/>
          <w:lang w:val="sl-SI"/>
        </w:rPr>
        <w:t>intenzivn</w:t>
      </w:r>
      <w:r w:rsidR="00540DE9">
        <w:rPr>
          <w:rFonts w:eastAsia="Times New Roman" w:cs="Times New Roman"/>
          <w:lang w:val="sl-SI"/>
        </w:rPr>
        <w:t>eje</w:t>
      </w:r>
      <w:r w:rsidRPr="00EF751C">
        <w:rPr>
          <w:rFonts w:eastAsia="Times New Roman" w:cs="Times New Roman"/>
          <w:lang w:val="sl-SI"/>
        </w:rPr>
        <w:t xml:space="preserve"> in funkcionalno vgrajevati informacijske tehnologije v program in</w:t>
      </w:r>
      <w:r w:rsidR="000437A9" w:rsidRPr="00EF751C">
        <w:rPr>
          <w:rFonts w:eastAsia="Times New Roman" w:cs="Times New Roman"/>
          <w:lang w:val="sl-SI"/>
        </w:rPr>
        <w:t xml:space="preserve"> </w:t>
      </w:r>
      <w:r w:rsidRPr="00EF751C">
        <w:rPr>
          <w:rFonts w:eastAsia="Times New Roman" w:cs="Times New Roman"/>
          <w:lang w:val="sl-SI"/>
        </w:rPr>
        <w:t>razvijati</w:t>
      </w:r>
      <w:r w:rsidR="00540DE9">
        <w:rPr>
          <w:rFonts w:eastAsia="Times New Roman" w:cs="Times New Roman"/>
          <w:lang w:val="sl-SI"/>
        </w:rPr>
        <w:t xml:space="preserve"> učiteljevo razvojno-raziskovalno </w:t>
      </w:r>
      <w:r w:rsidRPr="00EF751C">
        <w:rPr>
          <w:rFonts w:eastAsia="Times New Roman" w:cs="Times New Roman"/>
          <w:lang w:val="sl-SI"/>
        </w:rPr>
        <w:t>vlogo.</w:t>
      </w:r>
      <w:r w:rsidR="00EF751C" w:rsidRPr="00EF751C">
        <w:rPr>
          <w:rFonts w:eastAsia="Times New Roman" w:cs="Times New Roman"/>
          <w:lang w:val="sl-SI"/>
        </w:rPr>
        <w:t xml:space="preserve"> Delo je potekalo na raziskovalni način in pri tem smo razvijali tako raziskovalno vlogo učitelja kot </w:t>
      </w:r>
      <w:r w:rsidR="00540DE9">
        <w:rPr>
          <w:rFonts w:eastAsia="Times New Roman" w:cs="Times New Roman"/>
          <w:lang w:val="sl-SI"/>
        </w:rPr>
        <w:t>dijaka</w:t>
      </w:r>
      <w:r w:rsidR="00EF751C" w:rsidRPr="00EF751C">
        <w:rPr>
          <w:rFonts w:eastAsia="Times New Roman" w:cs="Times New Roman"/>
          <w:lang w:val="sl-SI"/>
        </w:rPr>
        <w:t xml:space="preserve">. </w:t>
      </w:r>
      <w:r w:rsidR="00F33043" w:rsidRPr="00EF751C">
        <w:rPr>
          <w:rFonts w:eastAsia="Times New Roman" w:cs="Times New Roman"/>
          <w:lang w:val="sl-SI"/>
        </w:rPr>
        <w:t xml:space="preserve"> </w:t>
      </w:r>
      <w:r w:rsidR="00F33043" w:rsidRPr="00EF751C">
        <w:rPr>
          <w:lang w:val="sl-SI"/>
        </w:rPr>
        <w:t>V okviru t</w:t>
      </w:r>
      <w:r w:rsidR="00540DE9">
        <w:rPr>
          <w:lang w:val="sl-SI"/>
        </w:rPr>
        <w:t>eh</w:t>
      </w:r>
      <w:r w:rsidR="00F33043" w:rsidRPr="00EF751C">
        <w:rPr>
          <w:lang w:val="sl-SI"/>
        </w:rPr>
        <w:t xml:space="preserve"> projektov so nastajali priročniki za delo z nadarjenimi, podjetniška priporočila za organiziranje povezav med šolami in podjetij, raziskovalna dejavnost v povezavi s fakultetami</w:t>
      </w:r>
      <w:r w:rsidR="00EF751C" w:rsidRPr="00EF751C">
        <w:rPr>
          <w:lang w:val="sl-SI"/>
        </w:rPr>
        <w:t>, gledališke predstave, likovni izdelki, plesne predstave</w:t>
      </w:r>
      <w:r w:rsidR="00F33043" w:rsidRPr="00EF751C">
        <w:rPr>
          <w:lang w:val="sl-SI"/>
        </w:rPr>
        <w:t xml:space="preserve"> ipd. </w:t>
      </w:r>
      <w:r w:rsidR="00EF751C" w:rsidRPr="00EF751C">
        <w:rPr>
          <w:lang w:val="sl-SI"/>
        </w:rPr>
        <w:t xml:space="preserve">Del dogajanja na šolah bo </w:t>
      </w:r>
      <w:r w:rsidR="00540DE9">
        <w:rPr>
          <w:lang w:val="sl-SI"/>
        </w:rPr>
        <w:t>mogoče</w:t>
      </w:r>
      <w:r w:rsidR="00EF751C" w:rsidRPr="00EF751C">
        <w:rPr>
          <w:lang w:val="sl-SI"/>
        </w:rPr>
        <w:t xml:space="preserve"> videti v okviru </w:t>
      </w:r>
      <w:r w:rsidR="00540DE9">
        <w:rPr>
          <w:lang w:val="sl-SI"/>
        </w:rPr>
        <w:t>z</w:t>
      </w:r>
      <w:r w:rsidR="00EF751C" w:rsidRPr="00EF751C">
        <w:rPr>
          <w:lang w:val="sl-SI"/>
        </w:rPr>
        <w:t xml:space="preserve">aključne </w:t>
      </w:r>
      <w:r w:rsidR="00540DE9">
        <w:rPr>
          <w:lang w:val="sl-SI"/>
        </w:rPr>
        <w:t>k</w:t>
      </w:r>
      <w:r w:rsidR="00EF751C" w:rsidRPr="00EF751C">
        <w:rPr>
          <w:lang w:val="sl-SI"/>
        </w:rPr>
        <w:t>onference v pred</w:t>
      </w:r>
      <w:r w:rsidR="00540DE9">
        <w:rPr>
          <w:lang w:val="sl-SI"/>
        </w:rPr>
        <w:t>d</w:t>
      </w:r>
      <w:r w:rsidR="00EF751C" w:rsidRPr="00EF751C">
        <w:rPr>
          <w:lang w:val="sl-SI"/>
        </w:rPr>
        <w:t>verju in na</w:t>
      </w:r>
      <w:r w:rsidR="00540DE9">
        <w:rPr>
          <w:lang w:val="sl-SI"/>
        </w:rPr>
        <w:t xml:space="preserve"> dijaških</w:t>
      </w:r>
      <w:r w:rsidR="00EF751C" w:rsidRPr="00EF751C">
        <w:rPr>
          <w:lang w:val="sl-SI"/>
        </w:rPr>
        <w:t xml:space="preserve"> predstavah </w:t>
      </w:r>
      <w:r w:rsidR="00540DE9">
        <w:rPr>
          <w:lang w:val="sl-SI"/>
        </w:rPr>
        <w:t xml:space="preserve">v popoldanskem </w:t>
      </w:r>
      <w:r w:rsidR="00EF751C" w:rsidRPr="00EF751C">
        <w:rPr>
          <w:lang w:val="sl-SI"/>
        </w:rPr>
        <w:t xml:space="preserve">času prvega dne </w:t>
      </w:r>
      <w:r w:rsidR="00540DE9">
        <w:rPr>
          <w:lang w:val="sl-SI"/>
        </w:rPr>
        <w:t>k</w:t>
      </w:r>
      <w:r w:rsidR="00EF751C" w:rsidRPr="00EF751C">
        <w:rPr>
          <w:lang w:val="sl-SI"/>
        </w:rPr>
        <w:t xml:space="preserve">onference. </w:t>
      </w:r>
    </w:p>
    <w:p w:rsidR="0090246B" w:rsidRPr="0090246B" w:rsidRDefault="0090246B" w:rsidP="0090246B">
      <w:pPr>
        <w:rPr>
          <w:lang w:val="de-DE"/>
        </w:rPr>
      </w:pPr>
      <w:proofErr w:type="spellStart"/>
      <w:r w:rsidRPr="0090246B">
        <w:rPr>
          <w:lang w:val="de-DE"/>
        </w:rPr>
        <w:t>Za</w:t>
      </w:r>
      <w:proofErr w:type="spellEnd"/>
      <w:r w:rsidRPr="0090246B">
        <w:rPr>
          <w:lang w:val="de-DE"/>
        </w:rPr>
        <w:t xml:space="preserve"> KSG </w:t>
      </w:r>
      <w:proofErr w:type="spellStart"/>
      <w:r w:rsidRPr="0090246B">
        <w:rPr>
          <w:lang w:val="de-DE"/>
        </w:rPr>
        <w:t>zapisala</w:t>
      </w:r>
      <w:proofErr w:type="spellEnd"/>
      <w:r w:rsidRPr="0090246B">
        <w:rPr>
          <w:lang w:val="de-DE"/>
        </w:rPr>
        <w:t xml:space="preserve"> Vida </w:t>
      </w:r>
      <w:proofErr w:type="spellStart"/>
      <w:r w:rsidRPr="0090246B">
        <w:rPr>
          <w:lang w:val="de-DE"/>
        </w:rPr>
        <w:t>Vidmar</w:t>
      </w:r>
      <w:proofErr w:type="spellEnd"/>
      <w:r w:rsidRPr="0090246B">
        <w:rPr>
          <w:lang w:val="de-DE"/>
        </w:rPr>
        <w:t xml:space="preserve">, </w:t>
      </w:r>
      <w:proofErr w:type="spellStart"/>
      <w:r w:rsidRPr="0090246B">
        <w:rPr>
          <w:lang w:val="de-DE"/>
        </w:rPr>
        <w:t>koordinatorica</w:t>
      </w:r>
      <w:proofErr w:type="spellEnd"/>
      <w:r w:rsidRPr="0090246B">
        <w:rPr>
          <w:lang w:val="de-DE"/>
        </w:rPr>
        <w:t xml:space="preserve"> </w:t>
      </w:r>
      <w:proofErr w:type="spellStart"/>
      <w:r w:rsidRPr="0090246B">
        <w:rPr>
          <w:lang w:val="de-DE"/>
        </w:rPr>
        <w:t>projekta</w:t>
      </w:r>
      <w:proofErr w:type="spellEnd"/>
      <w:r>
        <w:rPr>
          <w:lang w:val="de-DE"/>
        </w:rPr>
        <w:t>.</w:t>
      </w:r>
      <w:bookmarkStart w:id="0" w:name="_GoBack"/>
      <w:bookmarkEnd w:id="0"/>
    </w:p>
    <w:p w:rsidR="0090246B" w:rsidRPr="0090246B" w:rsidRDefault="0090246B" w:rsidP="00DD7E16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de-DE"/>
        </w:rPr>
      </w:pPr>
    </w:p>
    <w:p w:rsidR="00945141" w:rsidRPr="00EF751C" w:rsidRDefault="00945141" w:rsidP="00DD7E16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sl-SI"/>
        </w:rPr>
      </w:pPr>
    </w:p>
    <w:p w:rsidR="00945141" w:rsidRPr="00EF751C" w:rsidRDefault="00945141" w:rsidP="00945141">
      <w:pPr>
        <w:pStyle w:val="Navadensplet"/>
        <w:rPr>
          <w:rFonts w:asciiTheme="minorHAnsi" w:hAnsiTheme="minorHAnsi"/>
          <w:sz w:val="22"/>
          <w:szCs w:val="22"/>
          <w:lang w:val="sl-SI"/>
        </w:rPr>
      </w:pPr>
    </w:p>
    <w:sectPr w:rsidR="00945141" w:rsidRPr="00EF751C" w:rsidSect="00C77E90">
      <w:headerReference w:type="default" r:id="rId9"/>
      <w:pgSz w:w="12240" w:h="15840"/>
      <w:pgMar w:top="1417" w:right="189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56" w:rsidRDefault="008C2356" w:rsidP="00C77E90">
      <w:pPr>
        <w:spacing w:after="0" w:line="240" w:lineRule="auto"/>
      </w:pPr>
      <w:r>
        <w:separator/>
      </w:r>
    </w:p>
  </w:endnote>
  <w:endnote w:type="continuationSeparator" w:id="0">
    <w:p w:rsidR="008C2356" w:rsidRDefault="008C2356" w:rsidP="00C7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56" w:rsidRDefault="008C2356" w:rsidP="00C77E90">
      <w:pPr>
        <w:spacing w:after="0" w:line="240" w:lineRule="auto"/>
      </w:pPr>
      <w:r>
        <w:separator/>
      </w:r>
    </w:p>
  </w:footnote>
  <w:footnote w:type="continuationSeparator" w:id="0">
    <w:p w:rsidR="008C2356" w:rsidRDefault="008C2356" w:rsidP="00C7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90" w:rsidRDefault="00C77E9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0681336D" wp14:editId="259E8343">
          <wp:simplePos x="0" y="0"/>
          <wp:positionH relativeFrom="column">
            <wp:posOffset>4160520</wp:posOffset>
          </wp:positionH>
          <wp:positionV relativeFrom="paragraph">
            <wp:posOffset>236855</wp:posOffset>
          </wp:positionV>
          <wp:extent cx="2057400" cy="571500"/>
          <wp:effectExtent l="0" t="0" r="0" b="0"/>
          <wp:wrapNone/>
          <wp:docPr id="3" name="Picture 3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D1E70B0" wp14:editId="23D5F77E">
          <wp:simplePos x="0" y="0"/>
          <wp:positionH relativeFrom="column">
            <wp:posOffset>1515745</wp:posOffset>
          </wp:positionH>
          <wp:positionV relativeFrom="paragraph">
            <wp:posOffset>365760</wp:posOffset>
          </wp:positionV>
          <wp:extent cx="2438400" cy="400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inline distT="0" distB="0" distL="0" distR="0" wp14:anchorId="6284514C" wp14:editId="092FB71D">
          <wp:extent cx="922020" cy="922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020"/>
    <w:multiLevelType w:val="multilevel"/>
    <w:tmpl w:val="4CA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276EF"/>
    <w:multiLevelType w:val="multilevel"/>
    <w:tmpl w:val="131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0450F"/>
    <w:multiLevelType w:val="multilevel"/>
    <w:tmpl w:val="28D6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27867"/>
    <w:multiLevelType w:val="multilevel"/>
    <w:tmpl w:val="D7BC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35E8B"/>
    <w:multiLevelType w:val="multilevel"/>
    <w:tmpl w:val="7C02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41"/>
    <w:rsid w:val="00035015"/>
    <w:rsid w:val="000437A9"/>
    <w:rsid w:val="00067244"/>
    <w:rsid w:val="001D606F"/>
    <w:rsid w:val="0023083F"/>
    <w:rsid w:val="00281C64"/>
    <w:rsid w:val="002B5382"/>
    <w:rsid w:val="003A6DD9"/>
    <w:rsid w:val="003C2CDA"/>
    <w:rsid w:val="00404703"/>
    <w:rsid w:val="00540DE9"/>
    <w:rsid w:val="005A2DC5"/>
    <w:rsid w:val="005E4B0F"/>
    <w:rsid w:val="005F7E87"/>
    <w:rsid w:val="00606183"/>
    <w:rsid w:val="00626A95"/>
    <w:rsid w:val="006609D8"/>
    <w:rsid w:val="0068726C"/>
    <w:rsid w:val="006B10EC"/>
    <w:rsid w:val="006E7DDF"/>
    <w:rsid w:val="00717FC1"/>
    <w:rsid w:val="0086413D"/>
    <w:rsid w:val="008C2356"/>
    <w:rsid w:val="0090246B"/>
    <w:rsid w:val="00935B64"/>
    <w:rsid w:val="00945141"/>
    <w:rsid w:val="009A2BD4"/>
    <w:rsid w:val="009B39E6"/>
    <w:rsid w:val="00A50C9F"/>
    <w:rsid w:val="00B74A79"/>
    <w:rsid w:val="00C63C09"/>
    <w:rsid w:val="00C77E90"/>
    <w:rsid w:val="00CF5E4B"/>
    <w:rsid w:val="00D34F5D"/>
    <w:rsid w:val="00D429B7"/>
    <w:rsid w:val="00D452E7"/>
    <w:rsid w:val="00DD7E16"/>
    <w:rsid w:val="00E4791F"/>
    <w:rsid w:val="00EF751C"/>
    <w:rsid w:val="00F33043"/>
    <w:rsid w:val="00FA3B07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4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945141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77E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7E90"/>
  </w:style>
  <w:style w:type="paragraph" w:styleId="Noga">
    <w:name w:val="footer"/>
    <w:basedOn w:val="Navaden"/>
    <w:link w:val="NogaZnak"/>
    <w:uiPriority w:val="99"/>
    <w:unhideWhenUsed/>
    <w:rsid w:val="00C77E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7E9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4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945141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77E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7E90"/>
  </w:style>
  <w:style w:type="paragraph" w:styleId="Noga">
    <w:name w:val="footer"/>
    <w:basedOn w:val="Navaden"/>
    <w:link w:val="NogaZnak"/>
    <w:uiPriority w:val="99"/>
    <w:unhideWhenUsed/>
    <w:rsid w:val="00C77E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7E9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.gov.si/si/okroznice_razpisi_in_javna_narocila/javni_razpisi/?tx_t3javnirazpis_pi1%5bshow_single%5d=857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471600EC1AD4984D262AC20D433B1" ma:contentTypeVersion="1" ma:contentTypeDescription="Ustvari nov dokument." ma:contentTypeScope="" ma:versionID="d1665679cdb065723e3218120703b901">
  <xsd:schema xmlns:xsd="http://www.w3.org/2001/XMLSchema" xmlns:p="http://schemas.microsoft.com/office/2006/metadata/properties" xmlns:ns2="8c397d59-bfc5-4fdb-91c3-6b2768cc82cb" targetNamespace="http://schemas.microsoft.com/office/2006/metadata/properties" ma:root="true" ma:fieldsID="33d364c54454311e40716c3cd7f5a27a" ns2:_="">
    <xsd:import namespace="8c397d59-bfc5-4fdb-91c3-6b2768cc82cb"/>
    <xsd:element name="properties">
      <xsd:complexType>
        <xsd:sequence>
          <xsd:element name="documentManagement">
            <xsd:complexType>
              <xsd:all>
                <xsd:element ref="ns2:Ciljna_x0020_ob_x010d_instv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c397d59-bfc5-4fdb-91c3-6b2768cc82cb" elementFormDefault="qualified">
    <xsd:import namespace="http://schemas.microsoft.com/office/2006/documentManagement/types"/>
    <xsd:element name="Ciljna_x0020_ob_x010d_instva" ma:index="8" nillable="true" ma:displayName="Ciljna občinstva" ma:internalName="Ciljna_x0020_ob_x010d_instva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iljna_x0020_ob_x010d_instva xmlns="8c397d59-bfc5-4fdb-91c3-6b2768cc82cb" xsi:nil="true"/>
  </documentManagement>
</p:properties>
</file>

<file path=customXml/itemProps1.xml><?xml version="1.0" encoding="utf-8"?>
<ds:datastoreItem xmlns:ds="http://schemas.openxmlformats.org/officeDocument/2006/customXml" ds:itemID="{B7BBB84E-3531-4C25-93BE-82C7C0B32D09}"/>
</file>

<file path=customXml/itemProps2.xml><?xml version="1.0" encoding="utf-8"?>
<ds:datastoreItem xmlns:ds="http://schemas.openxmlformats.org/officeDocument/2006/customXml" ds:itemID="{E5E366C5-0514-4D45-BB28-D5050DAC174F}"/>
</file>

<file path=customXml/itemProps3.xml><?xml version="1.0" encoding="utf-8"?>
<ds:datastoreItem xmlns:ds="http://schemas.openxmlformats.org/officeDocument/2006/customXml" ds:itemID="{7E683B29-4F80-4303-B2DD-527951885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</dc:creator>
  <cp:lastModifiedBy>Uporabnik</cp:lastModifiedBy>
  <cp:revision>5</cp:revision>
  <cp:lastPrinted>2014-09-18T05:42:00Z</cp:lastPrinted>
  <dcterms:created xsi:type="dcterms:W3CDTF">2014-09-18T05:33:00Z</dcterms:created>
  <dcterms:modified xsi:type="dcterms:W3CDTF">2014-09-18T05:42:00Z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0x01010073C471600EC1AD4984D262AC20D433B1</vt:lpwstr>
  </property>
</Properties>
</file>