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D8A" w:rsidRDefault="004E3D8A" w:rsidP="004E3D8A">
      <w:pPr>
        <w:jc w:val="center"/>
        <w:rPr>
          <w:rFonts w:asciiTheme="majorHAnsi" w:hAnsiTheme="majorHAnsi"/>
          <w:b/>
          <w:color w:val="1F497D" w:themeColor="text2"/>
          <w:sz w:val="56"/>
          <w:szCs w:val="56"/>
          <w:lang w:val="sl-SI"/>
        </w:rPr>
      </w:pPr>
    </w:p>
    <w:p w:rsidR="00A05786" w:rsidRPr="004E3D8A" w:rsidRDefault="00A05786" w:rsidP="004E3D8A">
      <w:pPr>
        <w:jc w:val="center"/>
        <w:rPr>
          <w:rFonts w:asciiTheme="majorHAnsi" w:hAnsiTheme="majorHAnsi"/>
          <w:b/>
          <w:color w:val="1F497D" w:themeColor="text2"/>
          <w:sz w:val="56"/>
          <w:szCs w:val="56"/>
          <w:lang w:val="sl-SI"/>
        </w:rPr>
      </w:pPr>
      <w:r w:rsidRPr="004E3D8A">
        <w:rPr>
          <w:rFonts w:asciiTheme="majorHAnsi" w:hAnsiTheme="majorHAnsi"/>
          <w:b/>
          <w:color w:val="1F497D" w:themeColor="text2"/>
          <w:sz w:val="56"/>
          <w:szCs w:val="56"/>
          <w:lang w:val="sl-SI"/>
        </w:rPr>
        <w:t>Konzorcij strokovnih gimnazij</w:t>
      </w:r>
    </w:p>
    <w:p w:rsidR="00A05786" w:rsidRPr="00067617" w:rsidRDefault="00A05786" w:rsidP="00A05786">
      <w:pPr>
        <w:pStyle w:val="Naslov1"/>
        <w:jc w:val="center"/>
        <w:rPr>
          <w:sz w:val="56"/>
          <w:szCs w:val="56"/>
          <w:lang w:val="sl-SI"/>
        </w:rPr>
      </w:pPr>
    </w:p>
    <w:p w:rsidR="00A05786" w:rsidRPr="00067617" w:rsidRDefault="00A05786" w:rsidP="00827456">
      <w:pPr>
        <w:pStyle w:val="Naslov1"/>
        <w:spacing w:before="0"/>
        <w:jc w:val="center"/>
        <w:rPr>
          <w:sz w:val="56"/>
          <w:szCs w:val="56"/>
          <w:lang w:val="sl-SI"/>
        </w:rPr>
      </w:pPr>
      <w:bookmarkStart w:id="0" w:name="_Toc399764791"/>
      <w:r w:rsidRPr="00067617">
        <w:rPr>
          <w:sz w:val="56"/>
          <w:szCs w:val="56"/>
          <w:lang w:val="sl-SI"/>
        </w:rPr>
        <w:t>Posodobite</w:t>
      </w:r>
      <w:r w:rsidR="00392514" w:rsidRPr="00067617">
        <w:rPr>
          <w:sz w:val="56"/>
          <w:szCs w:val="56"/>
          <w:lang w:val="sl-SI"/>
        </w:rPr>
        <w:t>v gimnazijskih programov 2008–20</w:t>
      </w:r>
      <w:r w:rsidRPr="00067617">
        <w:rPr>
          <w:sz w:val="56"/>
          <w:szCs w:val="56"/>
          <w:lang w:val="sl-SI"/>
        </w:rPr>
        <w:t>14 v strokovnih gimnazijah</w:t>
      </w:r>
      <w:bookmarkEnd w:id="0"/>
    </w:p>
    <w:p w:rsidR="00A05786" w:rsidRPr="00067617" w:rsidRDefault="00A05786" w:rsidP="00A05786">
      <w:pPr>
        <w:rPr>
          <w:lang w:val="sl-SI"/>
        </w:rPr>
      </w:pPr>
    </w:p>
    <w:p w:rsidR="00827456" w:rsidRPr="00AE5922" w:rsidRDefault="00A05786" w:rsidP="00827456">
      <w:pPr>
        <w:jc w:val="center"/>
        <w:rPr>
          <w:rFonts w:asciiTheme="majorHAnsi" w:hAnsiTheme="majorHAnsi"/>
          <w:b/>
          <w:color w:val="1F497D" w:themeColor="text2"/>
          <w:sz w:val="48"/>
          <w:szCs w:val="48"/>
          <w:lang w:val="sl-SI"/>
        </w:rPr>
      </w:pPr>
      <w:r w:rsidRPr="00AE5922">
        <w:rPr>
          <w:rFonts w:asciiTheme="majorHAnsi" w:hAnsiTheme="majorHAnsi"/>
          <w:b/>
          <w:color w:val="1F497D" w:themeColor="text2"/>
          <w:sz w:val="48"/>
          <w:szCs w:val="48"/>
          <w:lang w:val="sl-SI"/>
        </w:rPr>
        <w:t>Poročilo</w:t>
      </w:r>
    </w:p>
    <w:p w:rsidR="00AE5922" w:rsidRPr="00AE5922" w:rsidRDefault="00AE5922" w:rsidP="00827456">
      <w:pPr>
        <w:jc w:val="center"/>
        <w:rPr>
          <w:rFonts w:asciiTheme="majorHAnsi" w:hAnsiTheme="majorHAnsi"/>
          <w:b/>
          <w:color w:val="1F497D" w:themeColor="text2"/>
          <w:sz w:val="48"/>
          <w:szCs w:val="48"/>
          <w:lang w:val="sl-SI"/>
        </w:rPr>
      </w:pPr>
    </w:p>
    <w:p w:rsidR="00A05786" w:rsidRPr="00AE5922" w:rsidRDefault="00827456" w:rsidP="00827456">
      <w:pPr>
        <w:jc w:val="center"/>
        <w:rPr>
          <w:rFonts w:asciiTheme="majorHAnsi" w:hAnsiTheme="majorHAnsi"/>
          <w:b/>
          <w:color w:val="1F497D" w:themeColor="text2"/>
          <w:sz w:val="48"/>
          <w:szCs w:val="48"/>
          <w:lang w:val="sl-SI"/>
        </w:rPr>
      </w:pPr>
      <w:r w:rsidRPr="00AE5922">
        <w:rPr>
          <w:rFonts w:asciiTheme="majorHAnsi" w:hAnsiTheme="majorHAnsi"/>
          <w:b/>
          <w:color w:val="1F497D" w:themeColor="text2"/>
          <w:sz w:val="48"/>
          <w:szCs w:val="48"/>
          <w:lang w:val="sl-SI"/>
        </w:rPr>
        <w:t>S</w:t>
      </w:r>
      <w:r w:rsidR="00A05786" w:rsidRPr="00AE5922">
        <w:rPr>
          <w:rFonts w:asciiTheme="majorHAnsi" w:hAnsiTheme="majorHAnsi"/>
          <w:b/>
          <w:color w:val="1F497D" w:themeColor="text2"/>
          <w:sz w:val="48"/>
          <w:szCs w:val="48"/>
          <w:lang w:val="sl-SI"/>
        </w:rPr>
        <w:t>eptember 2014</w:t>
      </w:r>
    </w:p>
    <w:p w:rsidR="00A05786" w:rsidRPr="00067617" w:rsidRDefault="00A05786" w:rsidP="00A05786">
      <w:pPr>
        <w:rPr>
          <w:lang w:val="sl-SI"/>
        </w:rPr>
      </w:pPr>
    </w:p>
    <w:p w:rsidR="00A05786" w:rsidRPr="00067617" w:rsidRDefault="00A05786" w:rsidP="00A05786">
      <w:pPr>
        <w:rPr>
          <w:lang w:val="sl-SI"/>
        </w:rPr>
      </w:pPr>
    </w:p>
    <w:p w:rsidR="00A05786" w:rsidRPr="00067617" w:rsidRDefault="00A05786" w:rsidP="00A05786">
      <w:pPr>
        <w:rPr>
          <w:lang w:val="sl-SI"/>
        </w:rPr>
      </w:pPr>
    </w:p>
    <w:p w:rsidR="00A05786" w:rsidRPr="004E3D8A" w:rsidRDefault="00A05786" w:rsidP="00A05786">
      <w:pPr>
        <w:jc w:val="both"/>
        <w:rPr>
          <w:color w:val="1F497D" w:themeColor="text2"/>
          <w:sz w:val="26"/>
          <w:szCs w:val="26"/>
          <w:lang w:val="sl-SI"/>
        </w:rPr>
      </w:pPr>
      <w:r w:rsidRPr="004E3D8A">
        <w:rPr>
          <w:color w:val="1F497D" w:themeColor="text2"/>
          <w:sz w:val="26"/>
          <w:szCs w:val="26"/>
          <w:lang w:val="sl-SI"/>
        </w:rPr>
        <w:t>Za Konzorcij strokovnih gimnazij:</w:t>
      </w:r>
      <w:r w:rsidRPr="004E3D8A">
        <w:rPr>
          <w:color w:val="1F497D" w:themeColor="text2"/>
          <w:sz w:val="26"/>
          <w:szCs w:val="26"/>
          <w:lang w:val="sl-SI"/>
        </w:rPr>
        <w:tab/>
      </w:r>
      <w:r w:rsidRPr="004E3D8A">
        <w:rPr>
          <w:color w:val="1F497D" w:themeColor="text2"/>
          <w:sz w:val="26"/>
          <w:szCs w:val="26"/>
          <w:lang w:val="sl-SI"/>
        </w:rPr>
        <w:tab/>
      </w:r>
      <w:r w:rsidRPr="004E3D8A">
        <w:rPr>
          <w:color w:val="1F497D" w:themeColor="text2"/>
          <w:sz w:val="26"/>
          <w:szCs w:val="26"/>
          <w:lang w:val="sl-SI"/>
        </w:rPr>
        <w:tab/>
        <w:t>Vodja Konzorcija strokovnih gimnazij:</w:t>
      </w:r>
    </w:p>
    <w:p w:rsidR="00A05786" w:rsidRPr="004E3D8A" w:rsidRDefault="00A05786" w:rsidP="00A05786">
      <w:pPr>
        <w:rPr>
          <w:color w:val="1F497D" w:themeColor="text2"/>
          <w:sz w:val="26"/>
          <w:szCs w:val="26"/>
          <w:lang w:val="sl-SI"/>
        </w:rPr>
        <w:sectPr w:rsidR="00A05786" w:rsidRPr="004E3D8A">
          <w:headerReference w:type="default" r:id="rId8"/>
          <w:footerReference w:type="default" r:id="rId9"/>
          <w:pgSz w:w="11906" w:h="16838"/>
          <w:pgMar w:top="1417" w:right="1417" w:bottom="1417" w:left="1417" w:header="708" w:footer="708" w:gutter="0"/>
          <w:cols w:space="708"/>
          <w:docGrid w:linePitch="360"/>
        </w:sectPr>
      </w:pPr>
      <w:r w:rsidRPr="004E3D8A">
        <w:rPr>
          <w:color w:val="1F497D" w:themeColor="text2"/>
          <w:sz w:val="26"/>
          <w:szCs w:val="26"/>
          <w:lang w:val="sl-SI"/>
        </w:rPr>
        <w:t>Vida Vidmar</w:t>
      </w:r>
      <w:r w:rsidRPr="004E3D8A">
        <w:rPr>
          <w:color w:val="1F497D" w:themeColor="text2"/>
          <w:sz w:val="26"/>
          <w:szCs w:val="26"/>
          <w:lang w:val="sl-SI"/>
        </w:rPr>
        <w:tab/>
      </w:r>
      <w:r w:rsidRPr="004E3D8A">
        <w:rPr>
          <w:color w:val="1F497D" w:themeColor="text2"/>
          <w:sz w:val="26"/>
          <w:szCs w:val="26"/>
          <w:lang w:val="sl-SI"/>
        </w:rPr>
        <w:tab/>
      </w:r>
      <w:r w:rsidRPr="004E3D8A">
        <w:rPr>
          <w:color w:val="1F497D" w:themeColor="text2"/>
          <w:sz w:val="26"/>
          <w:szCs w:val="26"/>
          <w:lang w:val="sl-SI"/>
        </w:rPr>
        <w:tab/>
      </w:r>
      <w:r w:rsidRPr="004E3D8A">
        <w:rPr>
          <w:color w:val="1F497D" w:themeColor="text2"/>
          <w:sz w:val="26"/>
          <w:szCs w:val="26"/>
          <w:lang w:val="sl-SI"/>
        </w:rPr>
        <w:tab/>
      </w:r>
      <w:r w:rsidRPr="004E3D8A">
        <w:rPr>
          <w:color w:val="1F497D" w:themeColor="text2"/>
          <w:sz w:val="26"/>
          <w:szCs w:val="26"/>
          <w:lang w:val="sl-SI"/>
        </w:rPr>
        <w:tab/>
      </w:r>
      <w:r w:rsidRPr="004E3D8A">
        <w:rPr>
          <w:color w:val="1F497D" w:themeColor="text2"/>
          <w:sz w:val="26"/>
          <w:szCs w:val="26"/>
          <w:lang w:val="sl-SI"/>
        </w:rPr>
        <w:tab/>
        <w:t>Silvester Tratar</w:t>
      </w:r>
    </w:p>
    <w:p w:rsidR="00A05786" w:rsidRPr="00067617" w:rsidRDefault="00A05786" w:rsidP="00A05786">
      <w:pPr>
        <w:pStyle w:val="NaslovTOC"/>
        <w:rPr>
          <w:lang w:val="sl-SI"/>
        </w:rPr>
      </w:pPr>
      <w:r w:rsidRPr="00067617">
        <w:rPr>
          <w:lang w:val="sl-SI"/>
        </w:rPr>
        <w:lastRenderedPageBreak/>
        <w:t>Kazalo</w:t>
      </w:r>
    </w:p>
    <w:p w:rsidR="004E3D8A" w:rsidRDefault="00140C43">
      <w:pPr>
        <w:pStyle w:val="Kazalovsebine1"/>
        <w:tabs>
          <w:tab w:val="right" w:leader="dot" w:pos="9062"/>
        </w:tabs>
        <w:rPr>
          <w:rFonts w:asciiTheme="minorHAnsi" w:eastAsiaTheme="minorEastAsia" w:hAnsiTheme="minorHAnsi" w:cstheme="minorBidi"/>
          <w:noProof/>
          <w:lang w:val="sl-SI" w:eastAsia="sl-SI"/>
        </w:rPr>
      </w:pPr>
      <w:r w:rsidRPr="00067617">
        <w:rPr>
          <w:lang w:val="sl-SI"/>
        </w:rPr>
        <w:fldChar w:fldCharType="begin"/>
      </w:r>
      <w:r w:rsidR="00A05786" w:rsidRPr="00067617">
        <w:rPr>
          <w:lang w:val="sl-SI"/>
        </w:rPr>
        <w:instrText xml:space="preserve"> TOC \o "1-3" \h \z \u </w:instrText>
      </w:r>
      <w:r w:rsidRPr="00067617">
        <w:rPr>
          <w:lang w:val="sl-SI"/>
        </w:rPr>
        <w:fldChar w:fldCharType="separate"/>
      </w:r>
      <w:hyperlink w:anchor="_Toc399764791" w:history="1">
        <w:r w:rsidR="004E3D8A" w:rsidRPr="00F23E17">
          <w:rPr>
            <w:rStyle w:val="Hiperpovezava"/>
            <w:noProof/>
            <w:lang w:val="sl-SI"/>
          </w:rPr>
          <w:t>Posodobitev gimnazijskih programov 2008–2014 v strokovnih gimnazijah</w:t>
        </w:r>
        <w:r w:rsidR="004E3D8A">
          <w:rPr>
            <w:noProof/>
            <w:webHidden/>
          </w:rPr>
          <w:tab/>
        </w:r>
        <w:r>
          <w:rPr>
            <w:noProof/>
            <w:webHidden/>
          </w:rPr>
          <w:fldChar w:fldCharType="begin"/>
        </w:r>
        <w:r w:rsidR="004E3D8A">
          <w:rPr>
            <w:noProof/>
            <w:webHidden/>
          </w:rPr>
          <w:instrText xml:space="preserve"> PAGEREF _Toc399764791 \h </w:instrText>
        </w:r>
        <w:r>
          <w:rPr>
            <w:noProof/>
            <w:webHidden/>
          </w:rPr>
        </w:r>
        <w:r>
          <w:rPr>
            <w:noProof/>
            <w:webHidden/>
          </w:rPr>
          <w:fldChar w:fldCharType="separate"/>
        </w:r>
        <w:r w:rsidR="004E3D8A">
          <w:rPr>
            <w:noProof/>
            <w:webHidden/>
          </w:rPr>
          <w:t>1</w:t>
        </w:r>
        <w:r>
          <w:rPr>
            <w:noProof/>
            <w:webHidden/>
          </w:rPr>
          <w:fldChar w:fldCharType="end"/>
        </w:r>
      </w:hyperlink>
    </w:p>
    <w:p w:rsidR="004E3D8A" w:rsidRDefault="00140C43">
      <w:pPr>
        <w:pStyle w:val="Kazalovsebine1"/>
        <w:tabs>
          <w:tab w:val="right" w:leader="dot" w:pos="9062"/>
        </w:tabs>
        <w:rPr>
          <w:rFonts w:asciiTheme="minorHAnsi" w:eastAsiaTheme="minorEastAsia" w:hAnsiTheme="minorHAnsi" w:cstheme="minorBidi"/>
          <w:noProof/>
          <w:lang w:val="sl-SI" w:eastAsia="sl-SI"/>
        </w:rPr>
      </w:pPr>
      <w:hyperlink w:anchor="_Toc399764792" w:history="1">
        <w:r w:rsidR="004E3D8A" w:rsidRPr="00F23E17">
          <w:rPr>
            <w:rStyle w:val="Hiperpovezava"/>
            <w:noProof/>
            <w:lang w:val="sl-SI"/>
          </w:rPr>
          <w:t>POVZETEK</w:t>
        </w:r>
        <w:r w:rsidR="004E3D8A">
          <w:rPr>
            <w:noProof/>
            <w:webHidden/>
          </w:rPr>
          <w:tab/>
        </w:r>
        <w:r>
          <w:rPr>
            <w:noProof/>
            <w:webHidden/>
          </w:rPr>
          <w:fldChar w:fldCharType="begin"/>
        </w:r>
        <w:r w:rsidR="004E3D8A">
          <w:rPr>
            <w:noProof/>
            <w:webHidden/>
          </w:rPr>
          <w:instrText xml:space="preserve"> PAGEREF _Toc399764792 \h </w:instrText>
        </w:r>
        <w:r>
          <w:rPr>
            <w:noProof/>
            <w:webHidden/>
          </w:rPr>
        </w:r>
        <w:r>
          <w:rPr>
            <w:noProof/>
            <w:webHidden/>
          </w:rPr>
          <w:fldChar w:fldCharType="separate"/>
        </w:r>
        <w:r w:rsidR="004E3D8A">
          <w:rPr>
            <w:noProof/>
            <w:webHidden/>
          </w:rPr>
          <w:t>3</w:t>
        </w:r>
        <w:r>
          <w:rPr>
            <w:noProof/>
            <w:webHidden/>
          </w:rPr>
          <w:fldChar w:fldCharType="end"/>
        </w:r>
      </w:hyperlink>
    </w:p>
    <w:p w:rsidR="004E3D8A" w:rsidRDefault="00140C43">
      <w:pPr>
        <w:pStyle w:val="Kazalovsebine1"/>
        <w:tabs>
          <w:tab w:val="left" w:pos="440"/>
          <w:tab w:val="right" w:leader="dot" w:pos="9062"/>
        </w:tabs>
        <w:rPr>
          <w:rFonts w:asciiTheme="minorHAnsi" w:eastAsiaTheme="minorEastAsia" w:hAnsiTheme="minorHAnsi" w:cstheme="minorBidi"/>
          <w:noProof/>
          <w:lang w:val="sl-SI" w:eastAsia="sl-SI"/>
        </w:rPr>
      </w:pPr>
      <w:hyperlink w:anchor="_Toc399764793" w:history="1">
        <w:r w:rsidR="004E3D8A" w:rsidRPr="00F23E17">
          <w:rPr>
            <w:rStyle w:val="Hiperpovezava"/>
            <w:noProof/>
            <w:lang w:val="sl-SI"/>
          </w:rPr>
          <w:t>1.</w:t>
        </w:r>
        <w:r w:rsidR="004E3D8A">
          <w:rPr>
            <w:rFonts w:asciiTheme="minorHAnsi" w:eastAsiaTheme="minorEastAsia" w:hAnsiTheme="minorHAnsi" w:cstheme="minorBidi"/>
            <w:noProof/>
            <w:lang w:val="sl-SI" w:eastAsia="sl-SI"/>
          </w:rPr>
          <w:tab/>
        </w:r>
        <w:r w:rsidR="004E3D8A" w:rsidRPr="00F23E17">
          <w:rPr>
            <w:rStyle w:val="Hiperpovezava"/>
            <w:noProof/>
            <w:lang w:val="sl-SI"/>
          </w:rPr>
          <w:t>UVOD</w:t>
        </w:r>
        <w:r w:rsidR="004E3D8A">
          <w:rPr>
            <w:noProof/>
            <w:webHidden/>
          </w:rPr>
          <w:tab/>
        </w:r>
        <w:r>
          <w:rPr>
            <w:noProof/>
            <w:webHidden/>
          </w:rPr>
          <w:fldChar w:fldCharType="begin"/>
        </w:r>
        <w:r w:rsidR="004E3D8A">
          <w:rPr>
            <w:noProof/>
            <w:webHidden/>
          </w:rPr>
          <w:instrText xml:space="preserve"> PAGEREF _Toc399764793 \h </w:instrText>
        </w:r>
        <w:r>
          <w:rPr>
            <w:noProof/>
            <w:webHidden/>
          </w:rPr>
        </w:r>
        <w:r>
          <w:rPr>
            <w:noProof/>
            <w:webHidden/>
          </w:rPr>
          <w:fldChar w:fldCharType="separate"/>
        </w:r>
        <w:r w:rsidR="004E3D8A">
          <w:rPr>
            <w:noProof/>
            <w:webHidden/>
          </w:rPr>
          <w:t>4</w:t>
        </w:r>
        <w:r>
          <w:rPr>
            <w:noProof/>
            <w:webHidden/>
          </w:rPr>
          <w:fldChar w:fldCharType="end"/>
        </w:r>
      </w:hyperlink>
    </w:p>
    <w:p w:rsidR="004E3D8A" w:rsidRDefault="00140C43">
      <w:pPr>
        <w:pStyle w:val="Kazalovsebine2"/>
        <w:tabs>
          <w:tab w:val="right" w:leader="dot" w:pos="9062"/>
        </w:tabs>
        <w:rPr>
          <w:rFonts w:asciiTheme="minorHAnsi" w:eastAsiaTheme="minorEastAsia" w:hAnsiTheme="minorHAnsi" w:cstheme="minorBidi"/>
          <w:noProof/>
          <w:lang w:val="sl-SI" w:eastAsia="sl-SI"/>
        </w:rPr>
      </w:pPr>
      <w:hyperlink w:anchor="_Toc399764794" w:history="1">
        <w:r w:rsidR="004E3D8A" w:rsidRPr="00F23E17">
          <w:rPr>
            <w:rStyle w:val="Hiperpovezava"/>
            <w:noProof/>
            <w:lang w:val="sl-SI"/>
          </w:rPr>
          <w:t>Slika spodaj: Struktura vodenja in uvajanja posodobitev</w:t>
        </w:r>
        <w:r w:rsidR="004E3D8A">
          <w:rPr>
            <w:noProof/>
            <w:webHidden/>
          </w:rPr>
          <w:tab/>
        </w:r>
        <w:r>
          <w:rPr>
            <w:noProof/>
            <w:webHidden/>
          </w:rPr>
          <w:fldChar w:fldCharType="begin"/>
        </w:r>
        <w:r w:rsidR="004E3D8A">
          <w:rPr>
            <w:noProof/>
            <w:webHidden/>
          </w:rPr>
          <w:instrText xml:space="preserve"> PAGEREF _Toc399764794 \h </w:instrText>
        </w:r>
        <w:r>
          <w:rPr>
            <w:noProof/>
            <w:webHidden/>
          </w:rPr>
        </w:r>
        <w:r>
          <w:rPr>
            <w:noProof/>
            <w:webHidden/>
          </w:rPr>
          <w:fldChar w:fldCharType="separate"/>
        </w:r>
        <w:r w:rsidR="004E3D8A">
          <w:rPr>
            <w:noProof/>
            <w:webHidden/>
          </w:rPr>
          <w:t>5</w:t>
        </w:r>
        <w:r>
          <w:rPr>
            <w:noProof/>
            <w:webHidden/>
          </w:rPr>
          <w:fldChar w:fldCharType="end"/>
        </w:r>
      </w:hyperlink>
    </w:p>
    <w:p w:rsidR="004E3D8A" w:rsidRDefault="00140C43">
      <w:pPr>
        <w:pStyle w:val="Kazalovsebine3"/>
        <w:tabs>
          <w:tab w:val="left" w:pos="880"/>
        </w:tabs>
        <w:rPr>
          <w:rFonts w:asciiTheme="minorHAnsi" w:eastAsiaTheme="minorEastAsia" w:hAnsiTheme="minorHAnsi" w:cstheme="minorBidi"/>
          <w:noProof/>
          <w:lang w:val="sl-SI" w:eastAsia="sl-SI"/>
        </w:rPr>
      </w:pPr>
      <w:hyperlink w:anchor="_Toc399764795" w:history="1">
        <w:r w:rsidR="004E3D8A" w:rsidRPr="00F23E17">
          <w:rPr>
            <w:rStyle w:val="Hiperpovezava"/>
            <w:noProof/>
            <w:lang w:val="sl-SI"/>
          </w:rPr>
          <w:t>1.</w:t>
        </w:r>
        <w:r w:rsidR="004E3D8A">
          <w:rPr>
            <w:rFonts w:asciiTheme="minorHAnsi" w:eastAsiaTheme="minorEastAsia" w:hAnsiTheme="minorHAnsi" w:cstheme="minorBidi"/>
            <w:noProof/>
            <w:lang w:val="sl-SI" w:eastAsia="sl-SI"/>
          </w:rPr>
          <w:tab/>
        </w:r>
        <w:r w:rsidR="004E3D8A" w:rsidRPr="00F23E17">
          <w:rPr>
            <w:rStyle w:val="Hiperpovezava"/>
            <w:noProof/>
            <w:lang w:val="sl-SI"/>
          </w:rPr>
          <w:t>1  Upravni odbor Konzorcija strokovnih gimnazij (UO KSG)</w:t>
        </w:r>
        <w:r w:rsidR="004E3D8A">
          <w:rPr>
            <w:noProof/>
            <w:webHidden/>
          </w:rPr>
          <w:tab/>
        </w:r>
        <w:r>
          <w:rPr>
            <w:noProof/>
            <w:webHidden/>
          </w:rPr>
          <w:fldChar w:fldCharType="begin"/>
        </w:r>
        <w:r w:rsidR="004E3D8A">
          <w:rPr>
            <w:noProof/>
            <w:webHidden/>
          </w:rPr>
          <w:instrText xml:space="preserve"> PAGEREF _Toc399764795 \h </w:instrText>
        </w:r>
        <w:r>
          <w:rPr>
            <w:noProof/>
            <w:webHidden/>
          </w:rPr>
        </w:r>
        <w:r>
          <w:rPr>
            <w:noProof/>
            <w:webHidden/>
          </w:rPr>
          <w:fldChar w:fldCharType="separate"/>
        </w:r>
        <w:r w:rsidR="004E3D8A">
          <w:rPr>
            <w:noProof/>
            <w:webHidden/>
          </w:rPr>
          <w:t>5</w:t>
        </w:r>
        <w:r>
          <w:rPr>
            <w:noProof/>
            <w:webHidden/>
          </w:rPr>
          <w:fldChar w:fldCharType="end"/>
        </w:r>
      </w:hyperlink>
    </w:p>
    <w:p w:rsidR="004E3D8A" w:rsidRDefault="00140C43">
      <w:pPr>
        <w:pStyle w:val="Kazalovsebine3"/>
        <w:tabs>
          <w:tab w:val="left" w:pos="880"/>
        </w:tabs>
        <w:rPr>
          <w:rFonts w:asciiTheme="minorHAnsi" w:eastAsiaTheme="minorEastAsia" w:hAnsiTheme="minorHAnsi" w:cstheme="minorBidi"/>
          <w:noProof/>
          <w:lang w:val="sl-SI" w:eastAsia="sl-SI"/>
        </w:rPr>
      </w:pPr>
      <w:hyperlink w:anchor="_Toc399764796" w:history="1">
        <w:r w:rsidR="004E3D8A" w:rsidRPr="00F23E17">
          <w:rPr>
            <w:rStyle w:val="Hiperpovezava"/>
            <w:noProof/>
            <w:lang w:val="sl-SI"/>
          </w:rPr>
          <w:t>1.</w:t>
        </w:r>
        <w:r w:rsidR="004E3D8A">
          <w:rPr>
            <w:rFonts w:asciiTheme="minorHAnsi" w:eastAsiaTheme="minorEastAsia" w:hAnsiTheme="minorHAnsi" w:cstheme="minorBidi"/>
            <w:noProof/>
            <w:lang w:val="sl-SI" w:eastAsia="sl-SI"/>
          </w:rPr>
          <w:tab/>
        </w:r>
        <w:r w:rsidR="004E3D8A" w:rsidRPr="00F23E17">
          <w:rPr>
            <w:rStyle w:val="Hiperpovezava"/>
            <w:noProof/>
            <w:lang w:val="sl-SI"/>
          </w:rPr>
          <w:t>2  Ekspertna skupina za šolske razvojne time (ES ŠRT)</w:t>
        </w:r>
        <w:r w:rsidR="004E3D8A">
          <w:rPr>
            <w:noProof/>
            <w:webHidden/>
          </w:rPr>
          <w:tab/>
        </w:r>
        <w:r>
          <w:rPr>
            <w:noProof/>
            <w:webHidden/>
          </w:rPr>
          <w:fldChar w:fldCharType="begin"/>
        </w:r>
        <w:r w:rsidR="004E3D8A">
          <w:rPr>
            <w:noProof/>
            <w:webHidden/>
          </w:rPr>
          <w:instrText xml:space="preserve"> PAGEREF _Toc399764796 \h </w:instrText>
        </w:r>
        <w:r>
          <w:rPr>
            <w:noProof/>
            <w:webHidden/>
          </w:rPr>
        </w:r>
        <w:r>
          <w:rPr>
            <w:noProof/>
            <w:webHidden/>
          </w:rPr>
          <w:fldChar w:fldCharType="separate"/>
        </w:r>
        <w:r w:rsidR="004E3D8A">
          <w:rPr>
            <w:noProof/>
            <w:webHidden/>
          </w:rPr>
          <w:t>6</w:t>
        </w:r>
        <w:r>
          <w:rPr>
            <w:noProof/>
            <w:webHidden/>
          </w:rPr>
          <w:fldChar w:fldCharType="end"/>
        </w:r>
      </w:hyperlink>
    </w:p>
    <w:p w:rsidR="004E3D8A" w:rsidRDefault="00140C43">
      <w:pPr>
        <w:pStyle w:val="Kazalovsebine3"/>
        <w:tabs>
          <w:tab w:val="left" w:pos="880"/>
        </w:tabs>
        <w:rPr>
          <w:rFonts w:asciiTheme="minorHAnsi" w:eastAsiaTheme="minorEastAsia" w:hAnsiTheme="minorHAnsi" w:cstheme="minorBidi"/>
          <w:noProof/>
          <w:lang w:val="sl-SI" w:eastAsia="sl-SI"/>
        </w:rPr>
      </w:pPr>
      <w:hyperlink w:anchor="_Toc399764797" w:history="1">
        <w:r w:rsidR="004E3D8A" w:rsidRPr="00F23E17">
          <w:rPr>
            <w:rStyle w:val="Hiperpovezava"/>
            <w:noProof/>
            <w:lang w:val="sl-SI"/>
          </w:rPr>
          <w:t>1.</w:t>
        </w:r>
        <w:r w:rsidR="004E3D8A">
          <w:rPr>
            <w:rFonts w:asciiTheme="minorHAnsi" w:eastAsiaTheme="minorEastAsia" w:hAnsiTheme="minorHAnsi" w:cstheme="minorBidi"/>
            <w:noProof/>
            <w:lang w:val="sl-SI" w:eastAsia="sl-SI"/>
          </w:rPr>
          <w:tab/>
        </w:r>
        <w:r w:rsidR="004E3D8A" w:rsidRPr="00F23E17">
          <w:rPr>
            <w:rStyle w:val="Hiperpovezava"/>
            <w:noProof/>
            <w:lang w:val="sl-SI"/>
          </w:rPr>
          <w:t>3  Ekspertna skupina za šolske razvojne projekte (ES ŠRP)</w:t>
        </w:r>
        <w:r w:rsidR="004E3D8A">
          <w:rPr>
            <w:noProof/>
            <w:webHidden/>
          </w:rPr>
          <w:tab/>
        </w:r>
        <w:r>
          <w:rPr>
            <w:noProof/>
            <w:webHidden/>
          </w:rPr>
          <w:fldChar w:fldCharType="begin"/>
        </w:r>
        <w:r w:rsidR="004E3D8A">
          <w:rPr>
            <w:noProof/>
            <w:webHidden/>
          </w:rPr>
          <w:instrText xml:space="preserve"> PAGEREF _Toc399764797 \h </w:instrText>
        </w:r>
        <w:r>
          <w:rPr>
            <w:noProof/>
            <w:webHidden/>
          </w:rPr>
        </w:r>
        <w:r>
          <w:rPr>
            <w:noProof/>
            <w:webHidden/>
          </w:rPr>
          <w:fldChar w:fldCharType="separate"/>
        </w:r>
        <w:r w:rsidR="004E3D8A">
          <w:rPr>
            <w:noProof/>
            <w:webHidden/>
          </w:rPr>
          <w:t>6</w:t>
        </w:r>
        <w:r>
          <w:rPr>
            <w:noProof/>
            <w:webHidden/>
          </w:rPr>
          <w:fldChar w:fldCharType="end"/>
        </w:r>
      </w:hyperlink>
    </w:p>
    <w:p w:rsidR="004E3D8A" w:rsidRDefault="00140C43">
      <w:pPr>
        <w:pStyle w:val="Kazalovsebine3"/>
        <w:tabs>
          <w:tab w:val="left" w:pos="880"/>
        </w:tabs>
        <w:rPr>
          <w:rFonts w:asciiTheme="minorHAnsi" w:eastAsiaTheme="minorEastAsia" w:hAnsiTheme="minorHAnsi" w:cstheme="minorBidi"/>
          <w:noProof/>
          <w:lang w:val="sl-SI" w:eastAsia="sl-SI"/>
        </w:rPr>
      </w:pPr>
      <w:hyperlink w:anchor="_Toc399764798" w:history="1">
        <w:r w:rsidR="004E3D8A" w:rsidRPr="00F23E17">
          <w:rPr>
            <w:rStyle w:val="Hiperpovezava"/>
            <w:noProof/>
            <w:lang w:val="sl-SI"/>
          </w:rPr>
          <w:t>1.</w:t>
        </w:r>
        <w:r w:rsidR="004E3D8A">
          <w:rPr>
            <w:rFonts w:asciiTheme="minorHAnsi" w:eastAsiaTheme="minorEastAsia" w:hAnsiTheme="minorHAnsi" w:cstheme="minorBidi"/>
            <w:noProof/>
            <w:lang w:val="sl-SI" w:eastAsia="sl-SI"/>
          </w:rPr>
          <w:tab/>
        </w:r>
        <w:r w:rsidR="004E3D8A" w:rsidRPr="00F23E17">
          <w:rPr>
            <w:rStyle w:val="Hiperpovezava"/>
            <w:noProof/>
            <w:lang w:val="sl-SI"/>
          </w:rPr>
          <w:t>4  Delovne skupine Konzorcija strokovnih gimnazij (DS KSG)</w:t>
        </w:r>
        <w:r w:rsidR="004E3D8A">
          <w:rPr>
            <w:noProof/>
            <w:webHidden/>
          </w:rPr>
          <w:tab/>
        </w:r>
        <w:r>
          <w:rPr>
            <w:noProof/>
            <w:webHidden/>
          </w:rPr>
          <w:fldChar w:fldCharType="begin"/>
        </w:r>
        <w:r w:rsidR="004E3D8A">
          <w:rPr>
            <w:noProof/>
            <w:webHidden/>
          </w:rPr>
          <w:instrText xml:space="preserve"> PAGEREF _Toc399764798 \h </w:instrText>
        </w:r>
        <w:r>
          <w:rPr>
            <w:noProof/>
            <w:webHidden/>
          </w:rPr>
        </w:r>
        <w:r>
          <w:rPr>
            <w:noProof/>
            <w:webHidden/>
          </w:rPr>
          <w:fldChar w:fldCharType="separate"/>
        </w:r>
        <w:r w:rsidR="004E3D8A">
          <w:rPr>
            <w:noProof/>
            <w:webHidden/>
          </w:rPr>
          <w:t>7</w:t>
        </w:r>
        <w:r>
          <w:rPr>
            <w:noProof/>
            <w:webHidden/>
          </w:rPr>
          <w:fldChar w:fldCharType="end"/>
        </w:r>
      </w:hyperlink>
    </w:p>
    <w:p w:rsidR="004E3D8A" w:rsidRDefault="00140C43">
      <w:pPr>
        <w:pStyle w:val="Kazalovsebine3"/>
        <w:tabs>
          <w:tab w:val="left" w:pos="880"/>
        </w:tabs>
        <w:rPr>
          <w:rFonts w:asciiTheme="minorHAnsi" w:eastAsiaTheme="minorEastAsia" w:hAnsiTheme="minorHAnsi" w:cstheme="minorBidi"/>
          <w:noProof/>
          <w:lang w:val="sl-SI" w:eastAsia="sl-SI"/>
        </w:rPr>
      </w:pPr>
      <w:hyperlink w:anchor="_Toc399764799" w:history="1">
        <w:r w:rsidR="004E3D8A" w:rsidRPr="00F23E17">
          <w:rPr>
            <w:rStyle w:val="Hiperpovezava"/>
            <w:noProof/>
            <w:lang w:val="sl-SI"/>
          </w:rPr>
          <w:t>1.</w:t>
        </w:r>
        <w:r w:rsidR="004E3D8A">
          <w:rPr>
            <w:rFonts w:asciiTheme="minorHAnsi" w:eastAsiaTheme="minorEastAsia" w:hAnsiTheme="minorHAnsi" w:cstheme="minorBidi"/>
            <w:noProof/>
            <w:lang w:val="sl-SI" w:eastAsia="sl-SI"/>
          </w:rPr>
          <w:tab/>
        </w:r>
        <w:r w:rsidR="004E3D8A" w:rsidRPr="00F23E17">
          <w:rPr>
            <w:rStyle w:val="Hiperpovezava"/>
            <w:noProof/>
            <w:lang w:val="sl-SI"/>
          </w:rPr>
          <w:t>5 Vodstvo Konzorcija strokovnih gimnazij (KSG)</w:t>
        </w:r>
        <w:r w:rsidR="004E3D8A">
          <w:rPr>
            <w:noProof/>
            <w:webHidden/>
          </w:rPr>
          <w:tab/>
        </w:r>
        <w:r>
          <w:rPr>
            <w:noProof/>
            <w:webHidden/>
          </w:rPr>
          <w:fldChar w:fldCharType="begin"/>
        </w:r>
        <w:r w:rsidR="004E3D8A">
          <w:rPr>
            <w:noProof/>
            <w:webHidden/>
          </w:rPr>
          <w:instrText xml:space="preserve"> PAGEREF _Toc399764799 \h </w:instrText>
        </w:r>
        <w:r>
          <w:rPr>
            <w:noProof/>
            <w:webHidden/>
          </w:rPr>
        </w:r>
        <w:r>
          <w:rPr>
            <w:noProof/>
            <w:webHidden/>
          </w:rPr>
          <w:fldChar w:fldCharType="separate"/>
        </w:r>
        <w:r w:rsidR="004E3D8A">
          <w:rPr>
            <w:noProof/>
            <w:webHidden/>
          </w:rPr>
          <w:t>8</w:t>
        </w:r>
        <w:r>
          <w:rPr>
            <w:noProof/>
            <w:webHidden/>
          </w:rPr>
          <w:fldChar w:fldCharType="end"/>
        </w:r>
      </w:hyperlink>
    </w:p>
    <w:p w:rsidR="004E3D8A" w:rsidRDefault="00140C43">
      <w:pPr>
        <w:pStyle w:val="Kazalovsebine1"/>
        <w:tabs>
          <w:tab w:val="right" w:leader="dot" w:pos="9062"/>
        </w:tabs>
        <w:rPr>
          <w:rFonts w:asciiTheme="minorHAnsi" w:eastAsiaTheme="minorEastAsia" w:hAnsiTheme="minorHAnsi" w:cstheme="minorBidi"/>
          <w:noProof/>
          <w:lang w:val="sl-SI" w:eastAsia="sl-SI"/>
        </w:rPr>
      </w:pPr>
      <w:hyperlink w:anchor="_Toc399764800" w:history="1">
        <w:r w:rsidR="004E3D8A" w:rsidRPr="00F23E17">
          <w:rPr>
            <w:rStyle w:val="Hiperpovezava"/>
            <w:noProof/>
            <w:lang w:val="sl-SI"/>
          </w:rPr>
          <w:t>DOSEŽKI PROJEKTA – KAZALNIKI 2014</w:t>
        </w:r>
        <w:r w:rsidR="004E3D8A">
          <w:rPr>
            <w:noProof/>
            <w:webHidden/>
          </w:rPr>
          <w:tab/>
        </w:r>
        <w:r>
          <w:rPr>
            <w:noProof/>
            <w:webHidden/>
          </w:rPr>
          <w:fldChar w:fldCharType="begin"/>
        </w:r>
        <w:r w:rsidR="004E3D8A">
          <w:rPr>
            <w:noProof/>
            <w:webHidden/>
          </w:rPr>
          <w:instrText xml:space="preserve"> PAGEREF _Toc399764800 \h </w:instrText>
        </w:r>
        <w:r>
          <w:rPr>
            <w:noProof/>
            <w:webHidden/>
          </w:rPr>
        </w:r>
        <w:r>
          <w:rPr>
            <w:noProof/>
            <w:webHidden/>
          </w:rPr>
          <w:fldChar w:fldCharType="separate"/>
        </w:r>
        <w:r w:rsidR="004E3D8A">
          <w:rPr>
            <w:noProof/>
            <w:webHidden/>
          </w:rPr>
          <w:t>9</w:t>
        </w:r>
        <w:r>
          <w:rPr>
            <w:noProof/>
            <w:webHidden/>
          </w:rPr>
          <w:fldChar w:fldCharType="end"/>
        </w:r>
      </w:hyperlink>
    </w:p>
    <w:p w:rsidR="00A05786" w:rsidRPr="00067617" w:rsidRDefault="00140C43" w:rsidP="00A05786">
      <w:pPr>
        <w:rPr>
          <w:lang w:val="sl-SI"/>
        </w:rPr>
      </w:pPr>
      <w:r w:rsidRPr="00067617">
        <w:rPr>
          <w:lang w:val="sl-SI"/>
        </w:rPr>
        <w:fldChar w:fldCharType="end"/>
      </w:r>
    </w:p>
    <w:p w:rsidR="00A05786" w:rsidRPr="00067617" w:rsidRDefault="00A05786" w:rsidP="00A05786">
      <w:pPr>
        <w:rPr>
          <w:lang w:val="sl-SI"/>
        </w:rPr>
        <w:sectPr w:rsidR="00A05786" w:rsidRPr="00067617">
          <w:pgSz w:w="11906" w:h="16838"/>
          <w:pgMar w:top="1417" w:right="1417" w:bottom="1417" w:left="1417" w:header="708" w:footer="708" w:gutter="0"/>
          <w:cols w:space="708"/>
          <w:docGrid w:linePitch="360"/>
        </w:sectPr>
      </w:pPr>
      <w:bookmarkStart w:id="1" w:name="_GoBack"/>
      <w:bookmarkEnd w:id="1"/>
    </w:p>
    <w:p w:rsidR="00A05786" w:rsidRPr="00067617" w:rsidRDefault="00A05786" w:rsidP="00A05786">
      <w:pPr>
        <w:pStyle w:val="Naslov1"/>
        <w:rPr>
          <w:lang w:val="sl-SI"/>
        </w:rPr>
      </w:pPr>
      <w:bookmarkStart w:id="2" w:name="_Toc399329545"/>
      <w:bookmarkStart w:id="3" w:name="_Toc399764792"/>
      <w:r w:rsidRPr="00067617">
        <w:rPr>
          <w:lang w:val="sl-SI"/>
        </w:rPr>
        <w:t>POVZETEK</w:t>
      </w:r>
      <w:bookmarkEnd w:id="2"/>
      <w:bookmarkEnd w:id="3"/>
    </w:p>
    <w:p w:rsidR="00A05786" w:rsidRPr="00067617" w:rsidRDefault="00A05786" w:rsidP="00A05786">
      <w:pPr>
        <w:rPr>
          <w:lang w:val="sl-SI"/>
        </w:rPr>
      </w:pPr>
    </w:p>
    <w:p w:rsidR="00A05786" w:rsidRPr="00067617" w:rsidRDefault="00A05786" w:rsidP="00A05786">
      <w:pPr>
        <w:rPr>
          <w:lang w:val="sl-SI"/>
        </w:rPr>
      </w:pPr>
      <w:r w:rsidRPr="00067617">
        <w:rPr>
          <w:lang w:val="sl-SI"/>
        </w:rPr>
        <w:t>V poročilu predstavljamo kazalnike za projekt Posodobite</w:t>
      </w:r>
      <w:r w:rsidR="00392514" w:rsidRPr="00067617">
        <w:rPr>
          <w:lang w:val="sl-SI"/>
        </w:rPr>
        <w:t>v gimnazijskih programov 2008–20</w:t>
      </w:r>
      <w:r w:rsidRPr="00067617">
        <w:rPr>
          <w:lang w:val="sl-SI"/>
        </w:rPr>
        <w:t xml:space="preserve">14, ki so nastali v tem obdobju. Kazalniki projekta so kvalitativni in kvantitativni. O izvajanju in uresničevanju </w:t>
      </w:r>
      <w:r w:rsidR="000924A1">
        <w:rPr>
          <w:lang w:val="sl-SI"/>
        </w:rPr>
        <w:t>p</w:t>
      </w:r>
      <w:r w:rsidRPr="00067617">
        <w:rPr>
          <w:lang w:val="sl-SI"/>
        </w:rPr>
        <w:t xml:space="preserve">osodobitvenih načrtov, ki so del </w:t>
      </w:r>
      <w:r w:rsidR="000924A1">
        <w:rPr>
          <w:lang w:val="sl-SI"/>
        </w:rPr>
        <w:t>l</w:t>
      </w:r>
      <w:r w:rsidRPr="00067617">
        <w:rPr>
          <w:lang w:val="sl-SI"/>
        </w:rPr>
        <w:t>etnega delovnega načrta</w:t>
      </w:r>
      <w:r w:rsidR="000924A1">
        <w:rPr>
          <w:lang w:val="sl-SI"/>
        </w:rPr>
        <w:t>,</w:t>
      </w:r>
      <w:r w:rsidRPr="00067617">
        <w:rPr>
          <w:lang w:val="sl-SI"/>
        </w:rPr>
        <w:t xml:space="preserve"> poroča vsaka partnerska šola (Šolski razvojni tim – ŠRT) posebej po tr</w:t>
      </w:r>
      <w:r w:rsidR="00392514" w:rsidRPr="00067617">
        <w:rPr>
          <w:lang w:val="sl-SI"/>
        </w:rPr>
        <w:t xml:space="preserve">imesečjih, </w:t>
      </w:r>
      <w:r w:rsidRPr="00067617">
        <w:rPr>
          <w:lang w:val="sl-SI"/>
        </w:rPr>
        <w:t>medtem ko Ekspertna skupina za šolske razvojne time (ES ŠRT) opravi notranjo evalvacijo in poroča vodstvu KSG. Omenjena skupina je pripravila tudi Navodila za evalvacij</w:t>
      </w:r>
      <w:r w:rsidR="00392514" w:rsidRPr="00067617">
        <w:rPr>
          <w:lang w:val="sl-SI"/>
        </w:rPr>
        <w:t>o dosežkov projekta 2008</w:t>
      </w:r>
      <w:r w:rsidRPr="00067617">
        <w:rPr>
          <w:lang w:val="sl-SI"/>
        </w:rPr>
        <w:t>–</w:t>
      </w:r>
      <w:r w:rsidR="00392514" w:rsidRPr="00067617">
        <w:rPr>
          <w:lang w:val="sl-SI"/>
        </w:rPr>
        <w:t>20</w:t>
      </w:r>
      <w:r w:rsidRPr="00067617">
        <w:rPr>
          <w:lang w:val="sl-SI"/>
        </w:rPr>
        <w:t xml:space="preserve">14, ki jih je vsaka partnerska šola poslala do 15. 3. 2014. </w:t>
      </w:r>
    </w:p>
    <w:p w:rsidR="00827456" w:rsidRDefault="00A05786" w:rsidP="00827456">
      <w:pPr>
        <w:spacing w:after="0"/>
        <w:ind w:right="-284"/>
        <w:rPr>
          <w:lang w:val="sl-SI"/>
        </w:rPr>
      </w:pPr>
      <w:r w:rsidRPr="00067617">
        <w:rPr>
          <w:lang w:val="sl-SI"/>
        </w:rPr>
        <w:t>Poroč</w:t>
      </w:r>
      <w:r w:rsidR="00392514" w:rsidRPr="00067617">
        <w:rPr>
          <w:lang w:val="sl-SI"/>
        </w:rPr>
        <w:t>anje posameznih šol</w:t>
      </w:r>
      <w:r w:rsidRPr="00067617">
        <w:rPr>
          <w:lang w:val="sl-SI"/>
        </w:rPr>
        <w:t xml:space="preserve"> o izvajanju šolskih razvojnih projektov (ŠRP) </w:t>
      </w:r>
      <w:r w:rsidR="000924A1">
        <w:rPr>
          <w:lang w:val="sl-SI"/>
        </w:rPr>
        <w:t xml:space="preserve">je </w:t>
      </w:r>
      <w:r w:rsidRPr="00067617">
        <w:rPr>
          <w:lang w:val="sl-SI"/>
        </w:rPr>
        <w:t>poteka</w:t>
      </w:r>
      <w:r w:rsidR="000924A1">
        <w:rPr>
          <w:lang w:val="sl-SI"/>
        </w:rPr>
        <w:t>lo</w:t>
      </w:r>
      <w:r w:rsidRPr="00067617">
        <w:rPr>
          <w:lang w:val="sl-SI"/>
        </w:rPr>
        <w:t xml:space="preserve"> enak</w:t>
      </w:r>
      <w:r w:rsidR="00392514" w:rsidRPr="00067617">
        <w:rPr>
          <w:lang w:val="sl-SI"/>
        </w:rPr>
        <w:t>o</w:t>
      </w:r>
      <w:r w:rsidRPr="00067617">
        <w:rPr>
          <w:lang w:val="sl-SI"/>
        </w:rPr>
        <w:t xml:space="preserve">. Šolski projektni timi za razvojne projekte </w:t>
      </w:r>
      <w:r w:rsidR="00392514" w:rsidRPr="00067617">
        <w:rPr>
          <w:lang w:val="sl-SI"/>
        </w:rPr>
        <w:t>(</w:t>
      </w:r>
      <w:r w:rsidRPr="00067617">
        <w:rPr>
          <w:lang w:val="sl-SI"/>
        </w:rPr>
        <w:t>intern</w:t>
      </w:r>
      <w:r w:rsidR="00392514" w:rsidRPr="00067617">
        <w:rPr>
          <w:lang w:val="sl-SI"/>
        </w:rPr>
        <w:t>i</w:t>
      </w:r>
      <w:r w:rsidRPr="00067617">
        <w:rPr>
          <w:lang w:val="sl-SI"/>
        </w:rPr>
        <w:t xml:space="preserve"> </w:t>
      </w:r>
      <w:r w:rsidR="00392514" w:rsidRPr="00067617">
        <w:rPr>
          <w:lang w:val="sl-SI"/>
        </w:rPr>
        <w:t>r</w:t>
      </w:r>
      <w:r w:rsidRPr="00067617">
        <w:rPr>
          <w:lang w:val="sl-SI"/>
        </w:rPr>
        <w:t>azpis KSG 2009 , 2011 in 2012</w:t>
      </w:r>
      <w:r w:rsidR="00392514" w:rsidRPr="00067617">
        <w:rPr>
          <w:lang w:val="sl-SI"/>
        </w:rPr>
        <w:t>)</w:t>
      </w:r>
      <w:r w:rsidRPr="00067617">
        <w:rPr>
          <w:lang w:val="sl-SI"/>
        </w:rPr>
        <w:t xml:space="preserve"> so poročali o izvajanju vseh 40 eno</w:t>
      </w:r>
      <w:r w:rsidR="00392514" w:rsidRPr="00067617">
        <w:rPr>
          <w:lang w:val="sl-SI"/>
        </w:rPr>
        <w:t>- ali več</w:t>
      </w:r>
      <w:r w:rsidRPr="00067617">
        <w:rPr>
          <w:lang w:val="sl-SI"/>
        </w:rPr>
        <w:t xml:space="preserve">letnih projektov. Poročila </w:t>
      </w:r>
      <w:r w:rsidR="00392514" w:rsidRPr="00067617">
        <w:rPr>
          <w:lang w:val="sl-SI"/>
        </w:rPr>
        <w:t>je</w:t>
      </w:r>
      <w:r w:rsidRPr="00067617">
        <w:rPr>
          <w:lang w:val="sl-SI"/>
        </w:rPr>
        <w:t xml:space="preserve"> evalvira</w:t>
      </w:r>
      <w:r w:rsidR="00392514" w:rsidRPr="00067617">
        <w:rPr>
          <w:lang w:val="sl-SI"/>
        </w:rPr>
        <w:t>la</w:t>
      </w:r>
      <w:r w:rsidRPr="00067617">
        <w:rPr>
          <w:lang w:val="sl-SI"/>
        </w:rPr>
        <w:t xml:space="preserve"> Ekspertn</w:t>
      </w:r>
      <w:r w:rsidR="00392514" w:rsidRPr="00067617">
        <w:rPr>
          <w:lang w:val="sl-SI"/>
        </w:rPr>
        <w:t>a</w:t>
      </w:r>
      <w:r w:rsidRPr="00067617">
        <w:rPr>
          <w:lang w:val="sl-SI"/>
        </w:rPr>
        <w:t xml:space="preserve"> skupin</w:t>
      </w:r>
      <w:r w:rsidR="00392514" w:rsidRPr="00067617">
        <w:rPr>
          <w:lang w:val="sl-SI"/>
        </w:rPr>
        <w:t>a</w:t>
      </w:r>
      <w:r w:rsidRPr="00067617">
        <w:rPr>
          <w:lang w:val="sl-SI"/>
        </w:rPr>
        <w:t xml:space="preserve"> za šolske razvojne projekte (ES ŠRP).</w:t>
      </w:r>
      <w:r w:rsidR="00392514" w:rsidRPr="00067617">
        <w:rPr>
          <w:lang w:val="sl-SI"/>
        </w:rPr>
        <w:t xml:space="preserve"> Skrbnik posameznega projekta je poročal vsake tri mesece, ES ŠRP</w:t>
      </w:r>
      <w:r w:rsidRPr="00067617">
        <w:rPr>
          <w:lang w:val="sl-SI"/>
        </w:rPr>
        <w:t xml:space="preserve"> je odda</w:t>
      </w:r>
      <w:r w:rsidR="00392514" w:rsidRPr="00067617">
        <w:rPr>
          <w:lang w:val="sl-SI"/>
        </w:rPr>
        <w:t xml:space="preserve">la skupno poročilo enkrat letno. </w:t>
      </w:r>
      <w:r w:rsidRPr="00067617">
        <w:rPr>
          <w:lang w:val="sl-SI"/>
        </w:rPr>
        <w:t xml:space="preserve">Prav tako je postavila kriterije za izbor najboljših projektov za Festival primerov dobrih praks </w:t>
      </w:r>
      <w:r w:rsidR="000924A1">
        <w:rPr>
          <w:lang w:val="sl-SI"/>
        </w:rPr>
        <w:t xml:space="preserve">2012, </w:t>
      </w:r>
      <w:r w:rsidR="000924A1" w:rsidRPr="00827456">
        <w:rPr>
          <w:lang w:val="sl-SI"/>
        </w:rPr>
        <w:t>za Zbornik 2010/11 (8 projektov) in za Zbornik 2012–2014</w:t>
      </w:r>
      <w:r w:rsidRPr="00827456">
        <w:rPr>
          <w:lang w:val="sl-SI"/>
        </w:rPr>
        <w:t xml:space="preserve"> </w:t>
      </w:r>
      <w:r w:rsidR="000924A1" w:rsidRPr="00827456">
        <w:rPr>
          <w:lang w:val="sl-SI"/>
        </w:rPr>
        <w:t>(1</w:t>
      </w:r>
      <w:r w:rsidR="00827456" w:rsidRPr="00827456">
        <w:rPr>
          <w:lang w:val="sl-SI"/>
        </w:rPr>
        <w:t>7</w:t>
      </w:r>
      <w:r w:rsidR="000924A1">
        <w:rPr>
          <w:lang w:val="sl-SI"/>
        </w:rPr>
        <w:t xml:space="preserve"> </w:t>
      </w:r>
      <w:r w:rsidRPr="00067617">
        <w:rPr>
          <w:lang w:val="sl-SI"/>
        </w:rPr>
        <w:t>projektov</w:t>
      </w:r>
      <w:r w:rsidR="00392514" w:rsidRPr="00067617">
        <w:rPr>
          <w:lang w:val="sl-SI"/>
        </w:rPr>
        <w:t>)</w:t>
      </w:r>
      <w:r w:rsidRPr="00067617">
        <w:rPr>
          <w:lang w:val="sl-SI"/>
        </w:rPr>
        <w:t xml:space="preserve">. Enega smo </w:t>
      </w:r>
    </w:p>
    <w:p w:rsidR="00A05786" w:rsidRPr="00067617" w:rsidRDefault="00A05786" w:rsidP="00827456">
      <w:pPr>
        <w:spacing w:after="0"/>
        <w:ind w:right="-284"/>
        <w:rPr>
          <w:lang w:val="sl-SI"/>
        </w:rPr>
      </w:pPr>
      <w:r w:rsidRPr="00067617">
        <w:rPr>
          <w:lang w:val="sl-SI"/>
        </w:rPr>
        <w:t>izdali 2012, drugega 2014. Primer</w:t>
      </w:r>
      <w:r w:rsidR="00392514" w:rsidRPr="00067617">
        <w:rPr>
          <w:lang w:val="sl-SI"/>
        </w:rPr>
        <w:t>e</w:t>
      </w:r>
      <w:r w:rsidRPr="00067617">
        <w:rPr>
          <w:lang w:val="sl-SI"/>
        </w:rPr>
        <w:t xml:space="preserve">, ki so objavljeni v </w:t>
      </w:r>
      <w:r w:rsidR="00827456">
        <w:rPr>
          <w:lang w:val="sl-SI"/>
        </w:rPr>
        <w:t>Z</w:t>
      </w:r>
      <w:r w:rsidRPr="00067617">
        <w:rPr>
          <w:lang w:val="sl-SI"/>
        </w:rPr>
        <w:t>bornikih</w:t>
      </w:r>
      <w:r w:rsidR="00392514" w:rsidRPr="00067617">
        <w:rPr>
          <w:lang w:val="sl-SI"/>
        </w:rPr>
        <w:t>, je recenzirala</w:t>
      </w:r>
      <w:r w:rsidRPr="00067617">
        <w:rPr>
          <w:lang w:val="sl-SI"/>
        </w:rPr>
        <w:t xml:space="preserve"> svetovalk</w:t>
      </w:r>
      <w:r w:rsidR="00827456">
        <w:rPr>
          <w:lang w:val="sl-SI"/>
        </w:rPr>
        <w:t>a</w:t>
      </w:r>
      <w:r w:rsidRPr="00067617">
        <w:rPr>
          <w:lang w:val="sl-SI"/>
        </w:rPr>
        <w:t xml:space="preserve"> ZRSŠ dr. Zor</w:t>
      </w:r>
      <w:r w:rsidR="00392514" w:rsidRPr="00067617">
        <w:rPr>
          <w:lang w:val="sl-SI"/>
        </w:rPr>
        <w:t>a</w:t>
      </w:r>
      <w:r w:rsidRPr="00067617">
        <w:rPr>
          <w:lang w:val="sl-SI"/>
        </w:rPr>
        <w:t xml:space="preserve"> Rutar Ilc. </w:t>
      </w:r>
    </w:p>
    <w:p w:rsidR="00827456" w:rsidRDefault="00827456" w:rsidP="00A05786">
      <w:pPr>
        <w:rPr>
          <w:lang w:val="sl-SI"/>
        </w:rPr>
      </w:pPr>
    </w:p>
    <w:p w:rsidR="00A05786" w:rsidRPr="00067617" w:rsidRDefault="00A05786" w:rsidP="00A05786">
      <w:pPr>
        <w:rPr>
          <w:lang w:val="sl-SI"/>
        </w:rPr>
      </w:pPr>
      <w:r w:rsidRPr="00067617">
        <w:rPr>
          <w:lang w:val="sl-SI"/>
        </w:rPr>
        <w:t>V šolskem letu 2012/13 smo uspešno prenesli nekatere rezultate projekta OUTJ II</w:t>
      </w:r>
      <w:r w:rsidR="00392514" w:rsidRPr="00067617">
        <w:rPr>
          <w:lang w:val="sl-SI"/>
        </w:rPr>
        <w:t xml:space="preserve"> (</w:t>
      </w:r>
      <w:r w:rsidR="00461D22" w:rsidRPr="00067617">
        <w:rPr>
          <w:lang w:val="sl-SI"/>
        </w:rPr>
        <w:t>2011–20</w:t>
      </w:r>
      <w:r w:rsidR="00392514" w:rsidRPr="00067617">
        <w:rPr>
          <w:lang w:val="sl-SI"/>
        </w:rPr>
        <w:t>13)</w:t>
      </w:r>
      <w:r w:rsidR="00461D22" w:rsidRPr="00067617">
        <w:rPr>
          <w:lang w:val="sl-SI"/>
        </w:rPr>
        <w:t>, vodja svetovalka ZRSŠ Katja Pavlič Škerjanc, ki</w:t>
      </w:r>
      <w:r w:rsidRPr="00067617">
        <w:rPr>
          <w:lang w:val="sl-SI"/>
        </w:rPr>
        <w:t xml:space="preserve"> vodi</w:t>
      </w:r>
      <w:r w:rsidR="00461D22" w:rsidRPr="00067617">
        <w:rPr>
          <w:lang w:val="sl-SI"/>
        </w:rPr>
        <w:t xml:space="preserve"> tudi OUTJ III 2013–20</w:t>
      </w:r>
      <w:r w:rsidR="000924A1">
        <w:rPr>
          <w:lang w:val="sl-SI"/>
        </w:rPr>
        <w:t>15</w:t>
      </w:r>
      <w:r w:rsidR="00461D22" w:rsidRPr="00067617">
        <w:rPr>
          <w:lang w:val="sl-SI"/>
        </w:rPr>
        <w:t>,</w:t>
      </w:r>
      <w:r w:rsidRPr="00067617">
        <w:rPr>
          <w:lang w:val="sl-SI"/>
        </w:rPr>
        <w:t xml:space="preserve">na Ekspertno skupino za jezik stroke, ki je v šolskem letu 2013/14 napredovala do take mere, da imamo po šolah organiziranih 9 timov za razvoj jezika stroke (slovenščina, tuji jeziki). </w:t>
      </w:r>
    </w:p>
    <w:p w:rsidR="00461D22" w:rsidRPr="00067617" w:rsidRDefault="00A05786" w:rsidP="000924A1">
      <w:pPr>
        <w:spacing w:after="0"/>
        <w:rPr>
          <w:lang w:val="sl-SI"/>
        </w:rPr>
      </w:pPr>
      <w:r w:rsidRPr="00067617">
        <w:rPr>
          <w:lang w:val="sl-SI"/>
        </w:rPr>
        <w:t>Predmetne razvojne skupine za umetniške gimnazije (PRS UG), elektrotehniko (PRS ELE) in računalništvo (</w:t>
      </w:r>
      <w:r w:rsidR="00461D22" w:rsidRPr="00067617">
        <w:rPr>
          <w:lang w:val="sl-SI"/>
        </w:rPr>
        <w:t xml:space="preserve">PRS </w:t>
      </w:r>
      <w:r w:rsidRPr="00067617">
        <w:rPr>
          <w:lang w:val="sl-SI"/>
        </w:rPr>
        <w:t>RAČ) so napisale, preverile in ocenile didaktične materiale, ki so v dveh priročnikih Posodobitev gimnazijskih programov za tehniške in umetniške gimnazije (september 2014). Oba priročnika s</w:t>
      </w:r>
      <w:r w:rsidR="00461D22" w:rsidRPr="00067617">
        <w:rPr>
          <w:lang w:val="sl-SI"/>
        </w:rPr>
        <w:t>ta</w:t>
      </w:r>
      <w:r w:rsidRPr="00067617">
        <w:rPr>
          <w:lang w:val="sl-SI"/>
        </w:rPr>
        <w:t xml:space="preserve"> strokovno pregleda</w:t>
      </w:r>
      <w:r w:rsidR="00461D22" w:rsidRPr="00067617">
        <w:rPr>
          <w:lang w:val="sl-SI"/>
        </w:rPr>
        <w:t>la</w:t>
      </w:r>
      <w:r w:rsidRPr="00067617">
        <w:rPr>
          <w:lang w:val="sl-SI"/>
        </w:rPr>
        <w:t xml:space="preserve"> st</w:t>
      </w:r>
      <w:r w:rsidR="00461D22" w:rsidRPr="00067617">
        <w:rPr>
          <w:lang w:val="sl-SI"/>
        </w:rPr>
        <w:t>r</w:t>
      </w:r>
      <w:r w:rsidRPr="00067617">
        <w:rPr>
          <w:lang w:val="sl-SI"/>
        </w:rPr>
        <w:t>okovnjak</w:t>
      </w:r>
      <w:r w:rsidR="00461D22" w:rsidRPr="00067617">
        <w:rPr>
          <w:lang w:val="sl-SI"/>
        </w:rPr>
        <w:t>a</w:t>
      </w:r>
      <w:r w:rsidRPr="00067617">
        <w:rPr>
          <w:lang w:val="sl-SI"/>
        </w:rPr>
        <w:t xml:space="preserve"> Univerze v Ljubljani, Fakultet</w:t>
      </w:r>
      <w:r w:rsidR="00461D22" w:rsidRPr="00067617">
        <w:rPr>
          <w:lang w:val="sl-SI"/>
        </w:rPr>
        <w:t>a</w:t>
      </w:r>
      <w:r w:rsidRPr="00067617">
        <w:rPr>
          <w:lang w:val="sl-SI"/>
        </w:rPr>
        <w:t xml:space="preserve"> za elektrotehniko</w:t>
      </w:r>
      <w:r w:rsidR="00461D22" w:rsidRPr="00067617">
        <w:rPr>
          <w:lang w:val="sl-SI"/>
        </w:rPr>
        <w:t>,</w:t>
      </w:r>
      <w:r w:rsidRPr="00067617">
        <w:rPr>
          <w:lang w:val="sl-SI"/>
        </w:rPr>
        <w:t xml:space="preserve"> </w:t>
      </w:r>
    </w:p>
    <w:p w:rsidR="00A05786" w:rsidRPr="00067617" w:rsidRDefault="00A05786" w:rsidP="000924A1">
      <w:pPr>
        <w:spacing w:after="0"/>
        <w:rPr>
          <w:lang w:val="sl-SI"/>
        </w:rPr>
        <w:sectPr w:rsidR="00A05786" w:rsidRPr="00067617">
          <w:pgSz w:w="11906" w:h="16838"/>
          <w:pgMar w:top="1417" w:right="1417" w:bottom="1417" w:left="1417" w:header="708" w:footer="708" w:gutter="0"/>
          <w:cols w:space="708"/>
          <w:docGrid w:linePitch="360"/>
        </w:sectPr>
      </w:pPr>
      <w:r w:rsidRPr="00067617">
        <w:rPr>
          <w:lang w:val="sl-SI"/>
        </w:rPr>
        <w:t>dr. A.</w:t>
      </w:r>
      <w:r w:rsidR="00461D22" w:rsidRPr="00067617">
        <w:rPr>
          <w:lang w:val="sl-SI"/>
        </w:rPr>
        <w:t xml:space="preserve"> R. Sinigoj</w:t>
      </w:r>
      <w:r w:rsidRPr="00067617">
        <w:rPr>
          <w:lang w:val="sl-SI"/>
        </w:rPr>
        <w:t xml:space="preserve"> in Univerze v </w:t>
      </w:r>
      <w:r w:rsidR="00461D22" w:rsidRPr="00067617">
        <w:rPr>
          <w:lang w:val="sl-SI"/>
        </w:rPr>
        <w:t>M</w:t>
      </w:r>
      <w:r w:rsidRPr="00067617">
        <w:rPr>
          <w:lang w:val="sl-SI"/>
        </w:rPr>
        <w:t>ariboru, Fakultet</w:t>
      </w:r>
      <w:r w:rsidR="00461D22" w:rsidRPr="00067617">
        <w:rPr>
          <w:lang w:val="sl-SI"/>
        </w:rPr>
        <w:t>a</w:t>
      </w:r>
      <w:r w:rsidRPr="00067617">
        <w:rPr>
          <w:lang w:val="sl-SI"/>
        </w:rPr>
        <w:t xml:space="preserve"> za naravoslovje in matematiko</w:t>
      </w:r>
      <w:r w:rsidR="00461D22" w:rsidRPr="00067617">
        <w:rPr>
          <w:lang w:val="sl-SI"/>
        </w:rPr>
        <w:t>, dr. A. Taranenko</w:t>
      </w:r>
      <w:r w:rsidRPr="00067617">
        <w:rPr>
          <w:lang w:val="sl-SI"/>
        </w:rPr>
        <w:t xml:space="preserve">. </w:t>
      </w:r>
    </w:p>
    <w:p w:rsidR="00A05786" w:rsidRPr="00067617" w:rsidRDefault="00A05786" w:rsidP="00A05786">
      <w:pPr>
        <w:pStyle w:val="Naslov1"/>
        <w:numPr>
          <w:ilvl w:val="0"/>
          <w:numId w:val="11"/>
        </w:numPr>
        <w:rPr>
          <w:lang w:val="sl-SI"/>
        </w:rPr>
      </w:pPr>
      <w:bookmarkStart w:id="4" w:name="_Toc399329546"/>
      <w:bookmarkStart w:id="5" w:name="_Toc399764793"/>
      <w:r w:rsidRPr="00067617">
        <w:rPr>
          <w:lang w:val="sl-SI"/>
        </w:rPr>
        <w:t>UVOD</w:t>
      </w:r>
      <w:bookmarkEnd w:id="4"/>
      <w:bookmarkEnd w:id="5"/>
    </w:p>
    <w:p w:rsidR="00A05786" w:rsidRPr="00067617" w:rsidRDefault="00A05786" w:rsidP="00A05786">
      <w:pPr>
        <w:rPr>
          <w:lang w:val="sl-SI"/>
        </w:rPr>
      </w:pPr>
    </w:p>
    <w:p w:rsidR="00A05786" w:rsidRPr="00067617" w:rsidRDefault="00A05786" w:rsidP="00A05786">
      <w:pPr>
        <w:rPr>
          <w:lang w:val="sl-SI"/>
        </w:rPr>
      </w:pPr>
      <w:r w:rsidRPr="00067617">
        <w:rPr>
          <w:lang w:val="sl-SI"/>
        </w:rPr>
        <w:t>Sprotna analiza dosedanjega dela Konzorcija strokovnih gimnazij (KSG) kaže, da</w:t>
      </w:r>
      <w:r w:rsidR="00461D22" w:rsidRPr="00067617">
        <w:rPr>
          <w:lang w:val="sl-SI"/>
        </w:rPr>
        <w:t xml:space="preserve"> so</w:t>
      </w:r>
      <w:r w:rsidRPr="00067617">
        <w:rPr>
          <w:lang w:val="sl-SI"/>
        </w:rPr>
        <w:t xml:space="preserve"> se šole različn</w:t>
      </w:r>
      <w:r w:rsidR="00461D22" w:rsidRPr="00067617">
        <w:rPr>
          <w:lang w:val="sl-SI"/>
        </w:rPr>
        <w:t>o</w:t>
      </w:r>
      <w:r w:rsidRPr="00067617">
        <w:rPr>
          <w:lang w:val="sl-SI"/>
        </w:rPr>
        <w:t xml:space="preserve"> lotevale neke vrste (samo)evalvacije. Vodstvo KSG in UO KSG je </w:t>
      </w:r>
      <w:r w:rsidR="00461D22" w:rsidRPr="00067617">
        <w:rPr>
          <w:lang w:val="sl-SI"/>
        </w:rPr>
        <w:t>z</w:t>
      </w:r>
      <w:r w:rsidRPr="00067617">
        <w:rPr>
          <w:lang w:val="sl-SI"/>
        </w:rPr>
        <w:t xml:space="preserve"> </w:t>
      </w:r>
      <w:r w:rsidR="00461D22" w:rsidRPr="00067617">
        <w:rPr>
          <w:lang w:val="sl-SI"/>
        </w:rPr>
        <w:t>e</w:t>
      </w:r>
      <w:r w:rsidRPr="00067617">
        <w:rPr>
          <w:lang w:val="sl-SI"/>
        </w:rPr>
        <w:t>kspertni</w:t>
      </w:r>
      <w:r w:rsidR="00461D22" w:rsidRPr="00067617">
        <w:rPr>
          <w:lang w:val="sl-SI"/>
        </w:rPr>
        <w:t>mi</w:t>
      </w:r>
      <w:r w:rsidRPr="00067617">
        <w:rPr>
          <w:lang w:val="sl-SI"/>
        </w:rPr>
        <w:t xml:space="preserve"> skupin</w:t>
      </w:r>
      <w:r w:rsidR="00461D22" w:rsidRPr="00067617">
        <w:rPr>
          <w:lang w:val="sl-SI"/>
        </w:rPr>
        <w:t>ami</w:t>
      </w:r>
      <w:r w:rsidRPr="00067617">
        <w:rPr>
          <w:lang w:val="sl-SI"/>
        </w:rPr>
        <w:t xml:space="preserve"> za šolske razvojne time in šolske razvojne projekte sproti spremljalo uvajanje posodobitev, predlagalo načine evalvacije po šolah in pripravljalo predloge za kvalitativne in kvantitativne merilnike rezultatov (kazalnikov) po posameznih šolah. </w:t>
      </w:r>
    </w:p>
    <w:p w:rsidR="00A05786" w:rsidRPr="00067617" w:rsidRDefault="00A05786" w:rsidP="00A05786">
      <w:pPr>
        <w:rPr>
          <w:lang w:val="sl-SI"/>
        </w:rPr>
      </w:pPr>
      <w:r w:rsidRPr="00067617">
        <w:rPr>
          <w:lang w:val="sl-SI"/>
        </w:rPr>
        <w:t>Za izvedbo obsežnih ciljev, ki jih pred KSG postavlja posodobitev gimnazij (posodobljeni učni načrti 2018)</w:t>
      </w:r>
      <w:r w:rsidR="00461D22" w:rsidRPr="00067617">
        <w:rPr>
          <w:lang w:val="sl-SI"/>
        </w:rPr>
        <w:t>,</w:t>
      </w:r>
      <w:r w:rsidRPr="00067617">
        <w:rPr>
          <w:lang w:val="sl-SI"/>
        </w:rPr>
        <w:t xml:space="preserve"> smo potrebovali sodelavce iz vseh šol, članic KSG. Konzorcij se je v prijavi na razpis Posodobitev gimnazijskih programov 2008–</w:t>
      </w:r>
      <w:r w:rsidR="00461D22" w:rsidRPr="00067617">
        <w:rPr>
          <w:lang w:val="sl-SI"/>
        </w:rPr>
        <w:t>20</w:t>
      </w:r>
      <w:r w:rsidRPr="00067617">
        <w:rPr>
          <w:lang w:val="sl-SI"/>
        </w:rPr>
        <w:t>14 zavezal, da bo zasledoval zlasti dva cilja:</w:t>
      </w:r>
    </w:p>
    <w:p w:rsidR="00A05786" w:rsidRPr="00067617" w:rsidRDefault="00A05786" w:rsidP="00A05786">
      <w:pPr>
        <w:pStyle w:val="Odstavekseznama"/>
        <w:numPr>
          <w:ilvl w:val="0"/>
          <w:numId w:val="2"/>
        </w:numPr>
        <w:rPr>
          <w:lang w:val="sl-SI"/>
        </w:rPr>
      </w:pPr>
      <w:r w:rsidRPr="00067617">
        <w:rPr>
          <w:lang w:val="sl-SI"/>
        </w:rPr>
        <w:t>uvedba posodobljenih učnih načrtov splošnoizobraževalnih in strokovnih predmetov:</w:t>
      </w:r>
    </w:p>
    <w:p w:rsidR="00A05786" w:rsidRPr="00067617" w:rsidRDefault="00A05786" w:rsidP="00A05786">
      <w:pPr>
        <w:pStyle w:val="Odstavekseznama"/>
        <w:numPr>
          <w:ilvl w:val="1"/>
          <w:numId w:val="1"/>
        </w:numPr>
        <w:rPr>
          <w:lang w:val="sl-SI"/>
        </w:rPr>
      </w:pPr>
      <w:r w:rsidRPr="00067617">
        <w:rPr>
          <w:lang w:val="sl-SI"/>
        </w:rPr>
        <w:t xml:space="preserve">uvajanje posodobitev na šolah s pomočjo šolskih razvojnih timov (ŠRT, </w:t>
      </w:r>
      <w:r w:rsidR="00461D22" w:rsidRPr="00067617">
        <w:rPr>
          <w:lang w:val="sl-SI"/>
        </w:rPr>
        <w:t>28 od 32 partnerskih šol</w:t>
      </w:r>
      <w:r w:rsidRPr="00067617">
        <w:rPr>
          <w:lang w:val="sl-SI"/>
        </w:rPr>
        <w:t xml:space="preserve">), </w:t>
      </w:r>
    </w:p>
    <w:p w:rsidR="00A05786" w:rsidRPr="00067617" w:rsidRDefault="00A05786" w:rsidP="00A05786">
      <w:pPr>
        <w:pStyle w:val="Odstavekseznama"/>
        <w:numPr>
          <w:ilvl w:val="1"/>
          <w:numId w:val="1"/>
        </w:numPr>
        <w:rPr>
          <w:lang w:val="sl-SI"/>
        </w:rPr>
      </w:pPr>
      <w:r w:rsidRPr="00067617">
        <w:rPr>
          <w:lang w:val="sl-SI"/>
        </w:rPr>
        <w:t xml:space="preserve">uvajanje posodobitev </w:t>
      </w:r>
      <w:r w:rsidR="000E22C7" w:rsidRPr="00067617">
        <w:rPr>
          <w:lang w:val="sl-SI"/>
        </w:rPr>
        <w:t>predmetov prek strokovnih aktivov (</w:t>
      </w:r>
      <w:r w:rsidRPr="00067617">
        <w:rPr>
          <w:lang w:val="sl-SI"/>
        </w:rPr>
        <w:t>SA</w:t>
      </w:r>
      <w:r w:rsidR="000E22C7" w:rsidRPr="00067617">
        <w:rPr>
          <w:lang w:val="sl-SI"/>
        </w:rPr>
        <w:t xml:space="preserve">) – </w:t>
      </w:r>
      <w:r w:rsidRPr="00067617">
        <w:rPr>
          <w:lang w:val="sl-SI"/>
        </w:rPr>
        <w:t>zlasti strokovn</w:t>
      </w:r>
      <w:r w:rsidR="001A7326" w:rsidRPr="00067617">
        <w:rPr>
          <w:lang w:val="sl-SI"/>
        </w:rPr>
        <w:t xml:space="preserve">ih predmetov (umetniških, </w:t>
      </w:r>
      <w:r w:rsidRPr="00067617">
        <w:rPr>
          <w:lang w:val="sl-SI"/>
        </w:rPr>
        <w:t>tehniških</w:t>
      </w:r>
      <w:r w:rsidR="001A7326" w:rsidRPr="00067617">
        <w:rPr>
          <w:lang w:val="sl-SI"/>
        </w:rPr>
        <w:t xml:space="preserve">, npr. </w:t>
      </w:r>
      <w:r w:rsidRPr="00067617">
        <w:rPr>
          <w:lang w:val="sl-SI"/>
        </w:rPr>
        <w:t xml:space="preserve">ELE, RAČ), </w:t>
      </w:r>
    </w:p>
    <w:p w:rsidR="00A05786" w:rsidRPr="00067617" w:rsidRDefault="00A05786" w:rsidP="00A05786">
      <w:pPr>
        <w:pStyle w:val="Odstavekseznama"/>
        <w:numPr>
          <w:ilvl w:val="0"/>
          <w:numId w:val="2"/>
        </w:numPr>
        <w:rPr>
          <w:lang w:val="sl-SI"/>
        </w:rPr>
      </w:pPr>
      <w:r w:rsidRPr="00067617">
        <w:rPr>
          <w:lang w:val="sl-SI"/>
        </w:rPr>
        <w:t xml:space="preserve">posodobitev načrtovanja in izvajanja kurikulov strokovnih gimnazij </w:t>
      </w:r>
      <w:r w:rsidR="000E22C7" w:rsidRPr="00067617">
        <w:rPr>
          <w:lang w:val="sl-SI"/>
        </w:rPr>
        <w:t>z</w:t>
      </w:r>
      <w:r w:rsidRPr="00067617">
        <w:rPr>
          <w:lang w:val="sl-SI"/>
        </w:rPr>
        <w:t xml:space="preserve"> izvajanj</w:t>
      </w:r>
      <w:r w:rsidR="000E22C7" w:rsidRPr="00067617">
        <w:rPr>
          <w:lang w:val="sl-SI"/>
        </w:rPr>
        <w:t>em</w:t>
      </w:r>
      <w:r w:rsidRPr="00067617">
        <w:rPr>
          <w:lang w:val="sl-SI"/>
        </w:rPr>
        <w:t xml:space="preserve"> šolskih razvojnih projektov (na vsaki partnerski šoli po enega za razvoj posameznih ključnih kompetenc). </w:t>
      </w:r>
    </w:p>
    <w:p w:rsidR="00A05786" w:rsidRPr="00067617" w:rsidRDefault="00A05786" w:rsidP="00A05786">
      <w:pPr>
        <w:spacing w:line="240" w:lineRule="auto"/>
        <w:rPr>
          <w:lang w:val="sl-SI"/>
        </w:rPr>
      </w:pPr>
      <w:r w:rsidRPr="00067617">
        <w:rPr>
          <w:lang w:val="sl-SI"/>
        </w:rPr>
        <w:t xml:space="preserve">Na osnovi prijave projekta na osnovi Javnega razpisa za posodobitev gimnazijskih programov (4. 4. 2008) v smo projektu dosegli in presegli še naslednje rezultate: </w:t>
      </w:r>
    </w:p>
    <w:p w:rsidR="00A05786" w:rsidRPr="00067617" w:rsidRDefault="00A05786" w:rsidP="00A05786">
      <w:pPr>
        <w:pStyle w:val="Odstavekseznama"/>
        <w:numPr>
          <w:ilvl w:val="0"/>
          <w:numId w:val="3"/>
        </w:numPr>
        <w:spacing w:line="240" w:lineRule="auto"/>
        <w:rPr>
          <w:lang w:val="sl-SI"/>
        </w:rPr>
      </w:pPr>
      <w:r w:rsidRPr="00067617">
        <w:rPr>
          <w:lang w:val="sl-SI"/>
        </w:rPr>
        <w:t xml:space="preserve">načrtno in sistematično izmenjavo prenosljivih izkušenj šol in učiteljev, ki se materializira v: </w:t>
      </w:r>
    </w:p>
    <w:p w:rsidR="00A05786" w:rsidRPr="00067617" w:rsidRDefault="00A05786" w:rsidP="00A05786">
      <w:pPr>
        <w:pStyle w:val="Odstavekseznama"/>
        <w:numPr>
          <w:ilvl w:val="1"/>
          <w:numId w:val="3"/>
        </w:numPr>
        <w:spacing w:line="240" w:lineRule="auto"/>
        <w:rPr>
          <w:lang w:val="sl-SI"/>
        </w:rPr>
      </w:pPr>
      <w:r w:rsidRPr="00067617">
        <w:rPr>
          <w:lang w:val="sl-SI"/>
        </w:rPr>
        <w:t>didaktičnih priporočilih za izvajanje učnega procesa po posodobljenih načrtih (primeri dobrih praks in šolskih razvojnih projektov – Zbornik 2012, 2014)</w:t>
      </w:r>
      <w:r w:rsidR="00420BB8" w:rsidRPr="00067617">
        <w:rPr>
          <w:lang w:val="sl-SI"/>
        </w:rPr>
        <w:t>;</w:t>
      </w:r>
      <w:r w:rsidRPr="00067617">
        <w:rPr>
          <w:lang w:val="sl-SI"/>
        </w:rPr>
        <w:t xml:space="preserve"> </w:t>
      </w:r>
    </w:p>
    <w:p w:rsidR="00A05786" w:rsidRPr="00067617" w:rsidRDefault="00A05786" w:rsidP="00A05786">
      <w:pPr>
        <w:pStyle w:val="Odstavekseznama"/>
        <w:numPr>
          <w:ilvl w:val="1"/>
          <w:numId w:val="3"/>
        </w:numPr>
        <w:spacing w:line="240" w:lineRule="auto"/>
        <w:rPr>
          <w:lang w:val="sl-SI"/>
        </w:rPr>
      </w:pPr>
      <w:r w:rsidRPr="00067617">
        <w:rPr>
          <w:lang w:val="sl-SI"/>
        </w:rPr>
        <w:t xml:space="preserve">učnih gradivih za izvajanje učnega procesa po posodobljenih učnih načrtih (sprotne priprave, priprave na sodelovalno poučevanje, </w:t>
      </w:r>
      <w:r w:rsidR="00420BB8" w:rsidRPr="00067617">
        <w:rPr>
          <w:lang w:val="sl-SI"/>
        </w:rPr>
        <w:t>p</w:t>
      </w:r>
      <w:r w:rsidRPr="00067617">
        <w:rPr>
          <w:lang w:val="sl-SI"/>
        </w:rPr>
        <w:t>riročniki</w:t>
      </w:r>
      <w:r w:rsidR="00420BB8" w:rsidRPr="00067617">
        <w:rPr>
          <w:lang w:val="sl-SI"/>
        </w:rPr>
        <w:t xml:space="preserve"> ipd.);</w:t>
      </w:r>
    </w:p>
    <w:p w:rsidR="00A05786" w:rsidRPr="00067617" w:rsidRDefault="00A05786" w:rsidP="00A05786">
      <w:pPr>
        <w:pStyle w:val="Odstavekseznama"/>
        <w:numPr>
          <w:ilvl w:val="1"/>
          <w:numId w:val="3"/>
        </w:numPr>
        <w:spacing w:line="240" w:lineRule="auto"/>
        <w:rPr>
          <w:lang w:val="sl-SI"/>
        </w:rPr>
      </w:pPr>
      <w:r w:rsidRPr="00067617">
        <w:rPr>
          <w:lang w:val="sl-SI"/>
        </w:rPr>
        <w:t>priporočilih za načrtovanje in izvajanje novih strategij, zlasti kurikularnih povezav in timskega poučevan</w:t>
      </w:r>
      <w:r w:rsidR="00420BB8" w:rsidRPr="00067617">
        <w:rPr>
          <w:lang w:val="sl-SI"/>
        </w:rPr>
        <w:t>ja;</w:t>
      </w:r>
    </w:p>
    <w:p w:rsidR="00A05786" w:rsidRPr="00067617" w:rsidRDefault="00A05786" w:rsidP="00A05786">
      <w:pPr>
        <w:pStyle w:val="Odstavekseznama"/>
        <w:numPr>
          <w:ilvl w:val="1"/>
          <w:numId w:val="3"/>
        </w:numPr>
        <w:spacing w:line="240" w:lineRule="auto"/>
        <w:rPr>
          <w:lang w:val="sl-SI"/>
        </w:rPr>
      </w:pPr>
      <w:r w:rsidRPr="00067617">
        <w:rPr>
          <w:lang w:val="sl-SI"/>
        </w:rPr>
        <w:t xml:space="preserve">uvajanju vseh splošnih (in deloma specifičnih) kompetenc </w:t>
      </w:r>
      <w:r w:rsidR="00420BB8" w:rsidRPr="00067617">
        <w:rPr>
          <w:lang w:val="sl-SI"/>
        </w:rPr>
        <w:t>z</w:t>
      </w:r>
      <w:r w:rsidRPr="00067617">
        <w:rPr>
          <w:lang w:val="sl-SI"/>
        </w:rPr>
        <w:t xml:space="preserve"> medpredmetn</w:t>
      </w:r>
      <w:r w:rsidR="00420BB8" w:rsidRPr="00067617">
        <w:rPr>
          <w:lang w:val="sl-SI"/>
        </w:rPr>
        <w:t>imi</w:t>
      </w:r>
      <w:r w:rsidRPr="00067617">
        <w:rPr>
          <w:lang w:val="sl-SI"/>
        </w:rPr>
        <w:t xml:space="preserve"> povezav</w:t>
      </w:r>
      <w:r w:rsidR="00420BB8" w:rsidRPr="00067617">
        <w:rPr>
          <w:lang w:val="sl-SI"/>
        </w:rPr>
        <w:t>ami na šolah;</w:t>
      </w:r>
      <w:r w:rsidRPr="00067617">
        <w:rPr>
          <w:lang w:val="sl-SI"/>
        </w:rPr>
        <w:t xml:space="preserve"> </w:t>
      </w:r>
    </w:p>
    <w:p w:rsidR="00A05786" w:rsidRPr="00067617" w:rsidRDefault="00A05786" w:rsidP="00A05786">
      <w:pPr>
        <w:pStyle w:val="Odstavekseznama"/>
        <w:numPr>
          <w:ilvl w:val="1"/>
          <w:numId w:val="3"/>
        </w:numPr>
        <w:spacing w:line="240" w:lineRule="auto"/>
        <w:rPr>
          <w:lang w:val="sl-SI"/>
        </w:rPr>
      </w:pPr>
      <w:r w:rsidRPr="00067617">
        <w:rPr>
          <w:lang w:val="sl-SI"/>
        </w:rPr>
        <w:t>izvedbeni</w:t>
      </w:r>
      <w:r w:rsidR="00420BB8" w:rsidRPr="00067617">
        <w:rPr>
          <w:lang w:val="sl-SI"/>
        </w:rPr>
        <w:t>h</w:t>
      </w:r>
      <w:r w:rsidRPr="00067617">
        <w:rPr>
          <w:lang w:val="sl-SI"/>
        </w:rPr>
        <w:t xml:space="preserve"> kurikuli</w:t>
      </w:r>
      <w:r w:rsidR="00420BB8" w:rsidRPr="00067617">
        <w:rPr>
          <w:lang w:val="sl-SI"/>
        </w:rPr>
        <w:t>h</w:t>
      </w:r>
      <w:r w:rsidRPr="00067617">
        <w:rPr>
          <w:lang w:val="sl-SI"/>
        </w:rPr>
        <w:t xml:space="preserve"> posamezn</w:t>
      </w:r>
      <w:r w:rsidR="00420BB8" w:rsidRPr="00067617">
        <w:rPr>
          <w:lang w:val="sl-SI"/>
        </w:rPr>
        <w:t>ih</w:t>
      </w:r>
      <w:r w:rsidRPr="00067617">
        <w:rPr>
          <w:lang w:val="sl-SI"/>
        </w:rPr>
        <w:t xml:space="preserve"> predmetn</w:t>
      </w:r>
      <w:r w:rsidR="00420BB8" w:rsidRPr="00067617">
        <w:rPr>
          <w:lang w:val="sl-SI"/>
        </w:rPr>
        <w:t>ih področij</w:t>
      </w:r>
      <w:r w:rsidRPr="00067617">
        <w:rPr>
          <w:lang w:val="sl-SI"/>
        </w:rPr>
        <w:t xml:space="preserve"> (</w:t>
      </w:r>
      <w:r w:rsidR="00420BB8" w:rsidRPr="00067617">
        <w:rPr>
          <w:lang w:val="sl-SI"/>
        </w:rPr>
        <w:t>l</w:t>
      </w:r>
      <w:r w:rsidRPr="00067617">
        <w:rPr>
          <w:lang w:val="sl-SI"/>
        </w:rPr>
        <w:t>etna poročila posamezn</w:t>
      </w:r>
      <w:r w:rsidR="00420BB8" w:rsidRPr="00067617">
        <w:rPr>
          <w:lang w:val="sl-SI"/>
        </w:rPr>
        <w:t>ih</w:t>
      </w:r>
      <w:r w:rsidRPr="00067617">
        <w:rPr>
          <w:lang w:val="sl-SI"/>
        </w:rPr>
        <w:t xml:space="preserve"> strokovn</w:t>
      </w:r>
      <w:r w:rsidR="00420BB8" w:rsidRPr="00067617">
        <w:rPr>
          <w:lang w:val="sl-SI"/>
        </w:rPr>
        <w:t>ih</w:t>
      </w:r>
      <w:r w:rsidRPr="00067617">
        <w:rPr>
          <w:lang w:val="sl-SI"/>
        </w:rPr>
        <w:t xml:space="preserve"> aktiv</w:t>
      </w:r>
      <w:r w:rsidR="00420BB8" w:rsidRPr="00067617">
        <w:rPr>
          <w:lang w:val="sl-SI"/>
        </w:rPr>
        <w:t>ov);</w:t>
      </w:r>
    </w:p>
    <w:p w:rsidR="00A05786" w:rsidRPr="00067617" w:rsidRDefault="00A05786" w:rsidP="00A05786">
      <w:pPr>
        <w:pStyle w:val="Odstavekseznama"/>
        <w:numPr>
          <w:ilvl w:val="1"/>
          <w:numId w:val="3"/>
        </w:numPr>
        <w:spacing w:line="240" w:lineRule="auto"/>
        <w:rPr>
          <w:lang w:val="sl-SI"/>
        </w:rPr>
      </w:pPr>
      <w:r w:rsidRPr="00067617">
        <w:rPr>
          <w:lang w:val="sl-SI"/>
        </w:rPr>
        <w:t>priporočil</w:t>
      </w:r>
      <w:r w:rsidR="00420BB8" w:rsidRPr="00067617">
        <w:rPr>
          <w:lang w:val="sl-SI"/>
        </w:rPr>
        <w:t>ih</w:t>
      </w:r>
      <w:r w:rsidRPr="00067617">
        <w:rPr>
          <w:lang w:val="sl-SI"/>
        </w:rPr>
        <w:t xml:space="preserve"> za načrtovanje in uvedbo fleksibilnega kurikula, predstavitve najboljših primerov gradiv na </w:t>
      </w:r>
      <w:r w:rsidR="00420BB8" w:rsidRPr="00067617">
        <w:rPr>
          <w:lang w:val="sl-SI"/>
        </w:rPr>
        <w:t>f</w:t>
      </w:r>
      <w:r w:rsidRPr="00067617">
        <w:rPr>
          <w:lang w:val="sl-SI"/>
        </w:rPr>
        <w:t xml:space="preserve">estivalu primerov dobrih praks; </w:t>
      </w:r>
    </w:p>
    <w:p w:rsidR="00A05786" w:rsidRPr="00067617" w:rsidRDefault="00A05786" w:rsidP="00A05786">
      <w:pPr>
        <w:pStyle w:val="Odstavekseznama"/>
        <w:numPr>
          <w:ilvl w:val="0"/>
          <w:numId w:val="3"/>
        </w:numPr>
        <w:spacing w:line="240" w:lineRule="auto"/>
        <w:rPr>
          <w:lang w:val="sl-SI"/>
        </w:rPr>
      </w:pPr>
      <w:r w:rsidRPr="00067617">
        <w:rPr>
          <w:lang w:val="sl-SI"/>
        </w:rPr>
        <w:t>povečane kompetence šol in učiteljev za izvajanje posodobitev na ravni predmetov in kurikula (vključenost učiteljev v izobraževanja v okviru ZRSŠ in KSG), ki smo ga spremljali po dogovoru z ZRSŠ (sklici ZRSŠ v okviru njihovega projekta prenove gimnazijskih programov so veljali kot sklici za izobraževanja KSG).</w:t>
      </w:r>
    </w:p>
    <w:p w:rsidR="00A05786" w:rsidRPr="00067617" w:rsidRDefault="00A05786" w:rsidP="00A05786">
      <w:pPr>
        <w:rPr>
          <w:lang w:val="sl-SI"/>
        </w:rPr>
      </w:pPr>
      <w:r w:rsidRPr="00067617">
        <w:rPr>
          <w:lang w:val="sl-SI"/>
        </w:rPr>
        <w:t>Ko se je pojavilo vprašanje spremljave lastnega dela</w:t>
      </w:r>
      <w:r w:rsidR="00420BB8" w:rsidRPr="00067617">
        <w:rPr>
          <w:lang w:val="sl-SI"/>
        </w:rPr>
        <w:t xml:space="preserve"> šol (vsebinska poročila kot kazalniki)</w:t>
      </w:r>
      <w:r w:rsidRPr="00067617">
        <w:rPr>
          <w:lang w:val="sl-SI"/>
        </w:rPr>
        <w:t>, da bi imela taka poročila vrednost za posamezno šolo in bi se rezultati ene šole širili med članicami</w:t>
      </w:r>
      <w:r w:rsidR="00420BB8" w:rsidRPr="00067617">
        <w:rPr>
          <w:lang w:val="sl-SI"/>
        </w:rPr>
        <w:t xml:space="preserve"> KSG</w:t>
      </w:r>
      <w:r w:rsidRPr="00067617">
        <w:rPr>
          <w:lang w:val="sl-SI"/>
        </w:rPr>
        <w:t xml:space="preserve">, smo ustanovili delovne in ekspertne skupine. Strukturo KSG smo dograjevali zaradi dodatnih nalog, ki so se izkazale za potrebne. </w:t>
      </w:r>
    </w:p>
    <w:p w:rsidR="00A05786" w:rsidRPr="00067617" w:rsidRDefault="00995649" w:rsidP="00A05786">
      <w:pPr>
        <w:rPr>
          <w:lang w:val="sl-SI"/>
        </w:rPr>
      </w:pPr>
      <w:r w:rsidRPr="00067617">
        <w:rPr>
          <w:lang w:val="sl-SI"/>
        </w:rPr>
        <w:t>S</w:t>
      </w:r>
      <w:r w:rsidR="00A05786" w:rsidRPr="00067617">
        <w:rPr>
          <w:lang w:val="sl-SI"/>
        </w:rPr>
        <w:t>truktura Konzorcija strokovni gimnazij (KSG) se je izkazala kot primerna oblika, da smo</w:t>
      </w:r>
      <w:r w:rsidR="00866B0E" w:rsidRPr="00067617">
        <w:rPr>
          <w:lang w:val="sl-SI"/>
        </w:rPr>
        <w:t xml:space="preserve"> lahko</w:t>
      </w:r>
      <w:r w:rsidR="00A05786" w:rsidRPr="00067617">
        <w:rPr>
          <w:lang w:val="sl-SI"/>
        </w:rPr>
        <w:t xml:space="preserve"> vključili v razvojno delo, večanje avtonomije šole in odločanje o strateških usmeritvah strokovne gimnazije čim več učiteljev praktikov, ki so v vsakodnevnem delu z dijaki sproti analizirali, raziskovali in ugotavljali potrebe posameznih strokovnih gimnazij in </w:t>
      </w:r>
      <w:r w:rsidRPr="00067617">
        <w:rPr>
          <w:lang w:val="sl-SI"/>
        </w:rPr>
        <w:t>svojih</w:t>
      </w:r>
      <w:r w:rsidR="00A05786" w:rsidRPr="00067617">
        <w:rPr>
          <w:lang w:val="sl-SI"/>
        </w:rPr>
        <w:t xml:space="preserve"> dijakov. </w:t>
      </w:r>
    </w:p>
    <w:p w:rsidR="00A05786" w:rsidRPr="00067617" w:rsidRDefault="00A05786" w:rsidP="00A05786">
      <w:pPr>
        <w:pStyle w:val="Naslov2"/>
        <w:rPr>
          <w:lang w:val="sl-SI"/>
        </w:rPr>
      </w:pPr>
      <w:bookmarkStart w:id="6" w:name="_Toc399329547"/>
      <w:bookmarkStart w:id="7" w:name="_Toc399764794"/>
      <w:r w:rsidRPr="00067617">
        <w:rPr>
          <w:lang w:val="sl-SI"/>
        </w:rPr>
        <w:t>Slika spodaj: Struktura vodenja in uvajanja posodobitev</w:t>
      </w:r>
      <w:bookmarkEnd w:id="6"/>
      <w:bookmarkEnd w:id="7"/>
    </w:p>
    <w:p w:rsidR="00A05786" w:rsidRPr="00067617" w:rsidRDefault="00A05786" w:rsidP="00A05786">
      <w:pPr>
        <w:rPr>
          <w:lang w:val="sl-SI"/>
        </w:rPr>
      </w:pPr>
      <w:r w:rsidRPr="00067617">
        <w:rPr>
          <w:noProof/>
          <w:lang w:val="sl-SI" w:eastAsia="sl-SI"/>
        </w:rPr>
        <w:drawing>
          <wp:inline distT="0" distB="0" distL="0" distR="0">
            <wp:extent cx="5760720" cy="3022600"/>
            <wp:effectExtent l="76200" t="0" r="49530"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05786" w:rsidRPr="00067617" w:rsidRDefault="00A05786" w:rsidP="00A05786">
      <w:pPr>
        <w:rPr>
          <w:lang w:val="sl-SI"/>
        </w:rPr>
      </w:pPr>
      <w:r w:rsidRPr="00067617">
        <w:rPr>
          <w:lang w:val="sl-SI"/>
        </w:rPr>
        <w:t>Zaradi sprotne analize dela in eva</w:t>
      </w:r>
      <w:r w:rsidR="00995649" w:rsidRPr="00067617">
        <w:rPr>
          <w:lang w:val="sl-SI"/>
        </w:rPr>
        <w:t>lvacije po posameznih področjih</w:t>
      </w:r>
      <w:r w:rsidRPr="00067617">
        <w:rPr>
          <w:lang w:val="sl-SI"/>
        </w:rPr>
        <w:t xml:space="preserve"> se je struktura KSG popravljala, razvijala in uravnavala glede na potrebe in izziv</w:t>
      </w:r>
      <w:r w:rsidR="00995649" w:rsidRPr="00067617">
        <w:rPr>
          <w:lang w:val="sl-SI"/>
        </w:rPr>
        <w:t>e posameznih šol. Ugotavljamo</w:t>
      </w:r>
      <w:r w:rsidRPr="00067617">
        <w:rPr>
          <w:lang w:val="sl-SI"/>
        </w:rPr>
        <w:t>, da bi bil</w:t>
      </w:r>
      <w:r w:rsidR="00995649" w:rsidRPr="00067617">
        <w:rPr>
          <w:lang w:val="sl-SI"/>
        </w:rPr>
        <w:t>o</w:t>
      </w:r>
      <w:r w:rsidRPr="00067617">
        <w:rPr>
          <w:lang w:val="sl-SI"/>
        </w:rPr>
        <w:t xml:space="preserve"> za pravo evalvacijo potrebn</w:t>
      </w:r>
      <w:r w:rsidR="00995649" w:rsidRPr="00067617">
        <w:rPr>
          <w:lang w:val="sl-SI"/>
        </w:rPr>
        <w:t>o</w:t>
      </w:r>
      <w:r w:rsidRPr="00067617">
        <w:rPr>
          <w:lang w:val="sl-SI"/>
        </w:rPr>
        <w:t xml:space="preserve"> usposob</w:t>
      </w:r>
      <w:r w:rsidR="00995649" w:rsidRPr="00067617">
        <w:rPr>
          <w:lang w:val="sl-SI"/>
        </w:rPr>
        <w:t>iti</w:t>
      </w:r>
      <w:r w:rsidRPr="00067617">
        <w:rPr>
          <w:lang w:val="sl-SI"/>
        </w:rPr>
        <w:t xml:space="preserve"> učitelje za to področje, </w:t>
      </w:r>
      <w:r w:rsidR="00995649" w:rsidRPr="00067617">
        <w:rPr>
          <w:lang w:val="sl-SI"/>
        </w:rPr>
        <w:t xml:space="preserve">koristna bi bila </w:t>
      </w:r>
      <w:r w:rsidRPr="00067617">
        <w:rPr>
          <w:lang w:val="sl-SI"/>
        </w:rPr>
        <w:t xml:space="preserve">pomoč strokovnjakov s tega področja. </w:t>
      </w:r>
      <w:r w:rsidR="00995649" w:rsidRPr="00067617">
        <w:rPr>
          <w:lang w:val="sl-SI"/>
        </w:rPr>
        <w:t xml:space="preserve">Kljub temu </w:t>
      </w:r>
      <w:r w:rsidRPr="00067617">
        <w:rPr>
          <w:lang w:val="sl-SI"/>
        </w:rPr>
        <w:t>se struktura kaže kot dovolj dobra za nadaljnje razvojno delo KSG, mogoče v perspektivi 2014</w:t>
      </w:r>
      <w:r w:rsidR="00995649" w:rsidRPr="00067617">
        <w:rPr>
          <w:lang w:val="sl-SI"/>
        </w:rPr>
        <w:t>–20</w:t>
      </w:r>
      <w:r w:rsidRPr="00067617">
        <w:rPr>
          <w:lang w:val="sl-SI"/>
        </w:rPr>
        <w:t xml:space="preserve">20. </w:t>
      </w:r>
    </w:p>
    <w:p w:rsidR="00A05786" w:rsidRPr="00067617" w:rsidRDefault="00A05786" w:rsidP="00A05786">
      <w:pPr>
        <w:pStyle w:val="Naslov3"/>
        <w:numPr>
          <w:ilvl w:val="0"/>
          <w:numId w:val="9"/>
        </w:numPr>
        <w:rPr>
          <w:lang w:val="sl-SI"/>
        </w:rPr>
      </w:pPr>
      <w:bookmarkStart w:id="8" w:name="_Toc356345804"/>
      <w:bookmarkStart w:id="9" w:name="_Toc399329548"/>
      <w:bookmarkStart w:id="10" w:name="_Toc399764795"/>
      <w:r w:rsidRPr="00067617">
        <w:rPr>
          <w:lang w:val="sl-SI"/>
        </w:rPr>
        <w:t>1  Upravni odbor Konzorcija strokovnih gimnazij (UO KSG)</w:t>
      </w:r>
      <w:bookmarkEnd w:id="8"/>
      <w:bookmarkEnd w:id="9"/>
      <w:bookmarkEnd w:id="10"/>
    </w:p>
    <w:p w:rsidR="00A05786" w:rsidRPr="00067617" w:rsidRDefault="00A05786" w:rsidP="00A05786">
      <w:pPr>
        <w:rPr>
          <w:lang w:val="sl-SI"/>
        </w:rPr>
      </w:pPr>
    </w:p>
    <w:p w:rsidR="00A05786" w:rsidRPr="00067617" w:rsidRDefault="00A05786" w:rsidP="00A05786">
      <w:pPr>
        <w:rPr>
          <w:lang w:val="sl-SI"/>
        </w:rPr>
      </w:pPr>
      <w:r w:rsidRPr="00067617">
        <w:rPr>
          <w:lang w:val="sl-SI"/>
        </w:rPr>
        <w:t>UO je sestavljen iz ravnateljev partnerskih šol KSG po načelu enakopravne zastopanosti vseh smeri gimnazij (trije člani iz tehniških</w:t>
      </w:r>
      <w:r w:rsidR="00995649" w:rsidRPr="00067617">
        <w:rPr>
          <w:lang w:val="sl-SI"/>
        </w:rPr>
        <w:t xml:space="preserve"> gimnazij</w:t>
      </w:r>
      <w:r w:rsidRPr="00067617">
        <w:rPr>
          <w:lang w:val="sl-SI"/>
        </w:rPr>
        <w:t xml:space="preserve">: </w:t>
      </w:r>
      <w:r w:rsidR="00866B0E" w:rsidRPr="00067617">
        <w:rPr>
          <w:lang w:val="sl-SI"/>
        </w:rPr>
        <w:t xml:space="preserve">vodja KSG </w:t>
      </w:r>
      <w:r w:rsidRPr="00067617">
        <w:rPr>
          <w:lang w:val="sl-SI"/>
        </w:rPr>
        <w:t>Silvester Tratar, Vegova Ljubljana, Irena Srša Žnidaršič, SERŠ Maribor, Boris Plut ŠC Novo mesto, trije člani iz umetniških</w:t>
      </w:r>
      <w:r w:rsidR="00866B0E" w:rsidRPr="00067617">
        <w:rPr>
          <w:lang w:val="sl-SI"/>
        </w:rPr>
        <w:t xml:space="preserve"> gimnazij</w:t>
      </w:r>
      <w:r w:rsidRPr="00067617">
        <w:rPr>
          <w:lang w:val="sl-SI"/>
        </w:rPr>
        <w:t>: Alojz Pluško, Srednja vzgojiteljska in gimnazija Ljubljana, Gregor Markelj, Srednja šola za oblikovanje in fotografijo Ljubljana, Rajmund Valcl</w:t>
      </w:r>
      <w:r w:rsidR="00866B0E" w:rsidRPr="00067617">
        <w:rPr>
          <w:lang w:val="sl-SI"/>
        </w:rPr>
        <w:t>,</w:t>
      </w:r>
      <w:r w:rsidRPr="00067617">
        <w:rPr>
          <w:lang w:val="sl-SI"/>
        </w:rPr>
        <w:t xml:space="preserve"> ŠC Velenje</w:t>
      </w:r>
      <w:r w:rsidR="00866B0E" w:rsidRPr="00067617">
        <w:rPr>
          <w:lang w:val="sl-SI"/>
        </w:rPr>
        <w:t xml:space="preserve">, </w:t>
      </w:r>
      <w:r w:rsidRPr="00067617">
        <w:rPr>
          <w:lang w:val="sl-SI"/>
        </w:rPr>
        <w:t>in dva iz ekonomskih</w:t>
      </w:r>
      <w:r w:rsidR="00866B0E" w:rsidRPr="00067617">
        <w:rPr>
          <w:lang w:val="sl-SI"/>
        </w:rPr>
        <w:t xml:space="preserve"> gimnazij</w:t>
      </w:r>
      <w:r w:rsidRPr="00067617">
        <w:rPr>
          <w:lang w:val="sl-SI"/>
        </w:rPr>
        <w:t xml:space="preserve">: Mirjam Bizjak, Gimnazija F. Prešerna Kranj, Bernarda Marčeta, Srednja ekonomska šola in gimnazija Celje). UO spremlja in deloma evalvira delo vodstva KSG, sprejema finančni in strateški načrt dela celotnega KSG, skrbi za razvoj strokovnih gimnazij. Vodstvo KSG pripravi načrte dela posameznih delovnih skupin, poročila, spremlja delo ekspertnih </w:t>
      </w:r>
      <w:r w:rsidR="00866B0E" w:rsidRPr="00067617">
        <w:rPr>
          <w:lang w:val="sl-SI"/>
        </w:rPr>
        <w:t xml:space="preserve">in delovnih skupin, sodeluje z </w:t>
      </w:r>
      <w:r w:rsidRPr="00067617">
        <w:rPr>
          <w:lang w:val="sl-SI"/>
        </w:rPr>
        <w:t>ZRSŠ, skrbi, da se izvaja</w:t>
      </w:r>
      <w:r w:rsidR="00866B0E" w:rsidRPr="00067617">
        <w:rPr>
          <w:lang w:val="sl-SI"/>
        </w:rPr>
        <w:t>j</w:t>
      </w:r>
      <w:r w:rsidRPr="00067617">
        <w:rPr>
          <w:lang w:val="sl-SI"/>
        </w:rPr>
        <w:t xml:space="preserve">o naloge projekta, postavlja razvojne smernice skupaj s partnerji (priporočila univerz, ZRSŠ, izsledki in priporočila ostalih projektov). </w:t>
      </w:r>
    </w:p>
    <w:p w:rsidR="00A05786" w:rsidRPr="00067617" w:rsidRDefault="00A05786" w:rsidP="00A05786">
      <w:pPr>
        <w:rPr>
          <w:lang w:val="sl-SI"/>
        </w:rPr>
      </w:pPr>
    </w:p>
    <w:p w:rsidR="00A05786" w:rsidRPr="00067617" w:rsidRDefault="00A05786" w:rsidP="00A05786">
      <w:pPr>
        <w:pStyle w:val="Naslov3"/>
        <w:numPr>
          <w:ilvl w:val="0"/>
          <w:numId w:val="6"/>
        </w:numPr>
        <w:rPr>
          <w:lang w:val="sl-SI"/>
        </w:rPr>
      </w:pPr>
      <w:bookmarkStart w:id="11" w:name="_Toc356345805"/>
      <w:bookmarkStart w:id="12" w:name="_Toc399329549"/>
      <w:bookmarkStart w:id="13" w:name="_Toc399764796"/>
      <w:r w:rsidRPr="00067617">
        <w:rPr>
          <w:lang w:val="sl-SI"/>
        </w:rPr>
        <w:t>2  Ekspertna skupina za šolske razvojne time (ES ŠRT)</w:t>
      </w:r>
      <w:bookmarkEnd w:id="11"/>
      <w:bookmarkEnd w:id="12"/>
      <w:bookmarkEnd w:id="13"/>
    </w:p>
    <w:p w:rsidR="00A05786" w:rsidRPr="00067617" w:rsidRDefault="00A05786" w:rsidP="00A05786">
      <w:pPr>
        <w:rPr>
          <w:lang w:val="sl-SI"/>
        </w:rPr>
      </w:pPr>
    </w:p>
    <w:p w:rsidR="00A05786" w:rsidRPr="00067617" w:rsidRDefault="00A05786" w:rsidP="00A05786">
      <w:pPr>
        <w:rPr>
          <w:lang w:val="sl-SI"/>
        </w:rPr>
      </w:pPr>
      <w:r w:rsidRPr="00067617">
        <w:rPr>
          <w:lang w:val="sl-SI"/>
        </w:rPr>
        <w:t>Ekspertna skupina za ŠRT pod vodstvom in v koordinaciji koordinatorice projekta Vide Vidmar(3 članice: Tanja Ahčin, Gimnazija F.</w:t>
      </w:r>
      <w:r w:rsidR="00866B0E" w:rsidRPr="00067617">
        <w:rPr>
          <w:lang w:val="sl-SI"/>
        </w:rPr>
        <w:t xml:space="preserve"> </w:t>
      </w:r>
      <w:r w:rsidRPr="00067617">
        <w:rPr>
          <w:lang w:val="sl-SI"/>
        </w:rPr>
        <w:t xml:space="preserve">P. Kranj, Jelka Oder, ŠC Velenje, Simona Pustavrh, ŠC Novo mesto) </w:t>
      </w:r>
      <w:r w:rsidR="00866B0E" w:rsidRPr="00067617">
        <w:rPr>
          <w:lang w:val="sl-SI"/>
        </w:rPr>
        <w:t xml:space="preserve">je </w:t>
      </w:r>
      <w:r w:rsidRPr="00067617">
        <w:rPr>
          <w:lang w:val="sl-SI"/>
        </w:rPr>
        <w:t>spremlja in pregleda posodobitvene načrte in poročila, odda</w:t>
      </w:r>
      <w:r w:rsidR="00866B0E" w:rsidRPr="00067617">
        <w:rPr>
          <w:lang w:val="sl-SI"/>
        </w:rPr>
        <w:t>la</w:t>
      </w:r>
      <w:r w:rsidRPr="00067617">
        <w:rPr>
          <w:lang w:val="sl-SI"/>
        </w:rPr>
        <w:t xml:space="preserve"> poročila vodstvu KSG. Hkrati je šole opozarja</w:t>
      </w:r>
      <w:r w:rsidR="00866B0E" w:rsidRPr="00067617">
        <w:rPr>
          <w:lang w:val="sl-SI"/>
        </w:rPr>
        <w:t>la</w:t>
      </w:r>
      <w:r w:rsidRPr="00067617">
        <w:rPr>
          <w:lang w:val="sl-SI"/>
        </w:rPr>
        <w:t xml:space="preserve"> na pomanjkljivosti, daj</w:t>
      </w:r>
      <w:r w:rsidR="00866B0E" w:rsidRPr="00067617">
        <w:rPr>
          <w:lang w:val="sl-SI"/>
        </w:rPr>
        <w:t>ala</w:t>
      </w:r>
      <w:r w:rsidRPr="00067617">
        <w:rPr>
          <w:lang w:val="sl-SI"/>
        </w:rPr>
        <w:t xml:space="preserve"> povratno informacijo, skrb</w:t>
      </w:r>
      <w:r w:rsidR="00866B0E" w:rsidRPr="00067617">
        <w:rPr>
          <w:lang w:val="sl-SI"/>
        </w:rPr>
        <w:t>ela</w:t>
      </w:r>
      <w:r w:rsidRPr="00067617">
        <w:rPr>
          <w:lang w:val="sl-SI"/>
        </w:rPr>
        <w:t xml:space="preserve"> za enotnost poročanja in izvajanja posodobitev, pripravljala priporočila in smernice za nadaljnje delo ŠRT in šol na področju izvedbenega kurikula šol (IK). Posebej je pripravila predlogo </w:t>
      </w:r>
      <w:r w:rsidR="00866B0E" w:rsidRPr="00067617">
        <w:rPr>
          <w:lang w:val="sl-SI"/>
        </w:rPr>
        <w:t>l</w:t>
      </w:r>
      <w:r w:rsidRPr="00067617">
        <w:rPr>
          <w:lang w:val="sl-SI"/>
        </w:rPr>
        <w:t>etnega delovnega načrta šol z vključenim posodobitvenim načrtom, ki naj postane stalnica šolskega razvojnega načrtovanja tudi po končanem projektu. Pripravlja</w:t>
      </w:r>
      <w:r w:rsidR="00866B0E" w:rsidRPr="00067617">
        <w:rPr>
          <w:lang w:val="sl-SI"/>
        </w:rPr>
        <w:t>la je</w:t>
      </w:r>
      <w:r w:rsidRPr="00067617">
        <w:rPr>
          <w:lang w:val="sl-SI"/>
        </w:rPr>
        <w:t xml:space="preserve"> seminarje za pripravo LDN za vse rav</w:t>
      </w:r>
      <w:r w:rsidR="00866B0E" w:rsidRPr="00067617">
        <w:rPr>
          <w:lang w:val="sl-SI"/>
        </w:rPr>
        <w:t xml:space="preserve">natelje in vodje ŠRT na šolah, </w:t>
      </w:r>
      <w:r w:rsidRPr="00067617">
        <w:rPr>
          <w:lang w:val="sl-SI"/>
        </w:rPr>
        <w:t>vključenih v KSG, sodel</w:t>
      </w:r>
      <w:r w:rsidR="00866B0E" w:rsidRPr="00067617">
        <w:rPr>
          <w:lang w:val="sl-SI"/>
        </w:rPr>
        <w:t>ovala</w:t>
      </w:r>
      <w:r w:rsidRPr="00067617">
        <w:rPr>
          <w:lang w:val="sl-SI"/>
        </w:rPr>
        <w:t xml:space="preserve"> z UO. Ob podpori strokovnega izobraževanja v okviru izobraževanj ZRSŠ </w:t>
      </w:r>
      <w:r w:rsidR="00866B0E" w:rsidRPr="00067617">
        <w:rPr>
          <w:lang w:val="sl-SI"/>
        </w:rPr>
        <w:t xml:space="preserve">je </w:t>
      </w:r>
      <w:r w:rsidRPr="00067617">
        <w:rPr>
          <w:lang w:val="sl-SI"/>
        </w:rPr>
        <w:t>daj</w:t>
      </w:r>
      <w:r w:rsidR="00866B0E" w:rsidRPr="00067617">
        <w:rPr>
          <w:lang w:val="sl-SI"/>
        </w:rPr>
        <w:t>ala</w:t>
      </w:r>
      <w:r w:rsidRPr="00067617">
        <w:rPr>
          <w:lang w:val="sl-SI"/>
        </w:rPr>
        <w:t xml:space="preserve"> smernice razvoja in skrb</w:t>
      </w:r>
      <w:r w:rsidR="00866B0E" w:rsidRPr="00067617">
        <w:rPr>
          <w:lang w:val="sl-SI"/>
        </w:rPr>
        <w:t>ela</w:t>
      </w:r>
      <w:r w:rsidRPr="00067617">
        <w:rPr>
          <w:lang w:val="sl-SI"/>
        </w:rPr>
        <w:t xml:space="preserve"> za usklajeno delovanje vseh ŠRT</w:t>
      </w:r>
      <w:r w:rsidR="00067617">
        <w:rPr>
          <w:lang w:val="sl-SI"/>
        </w:rPr>
        <w:t>-</w:t>
      </w:r>
      <w:r w:rsidRPr="00067617">
        <w:rPr>
          <w:lang w:val="sl-SI"/>
        </w:rPr>
        <w:t xml:space="preserve">jev na partnerskih šolah. </w:t>
      </w:r>
    </w:p>
    <w:p w:rsidR="00A05786" w:rsidRPr="00067617" w:rsidRDefault="00A05786" w:rsidP="00A05786">
      <w:pPr>
        <w:rPr>
          <w:lang w:val="sl-SI"/>
        </w:rPr>
      </w:pPr>
      <w:r w:rsidRPr="00067617">
        <w:rPr>
          <w:lang w:val="sl-SI"/>
        </w:rPr>
        <w:t xml:space="preserve">Priporočila ES ŠRT </w:t>
      </w:r>
      <w:r w:rsidR="00866B0E" w:rsidRPr="00067617">
        <w:rPr>
          <w:lang w:val="sl-SI"/>
        </w:rPr>
        <w:t xml:space="preserve">so </w:t>
      </w:r>
      <w:r w:rsidRPr="00067617">
        <w:rPr>
          <w:lang w:val="sl-SI"/>
        </w:rPr>
        <w:t>se navez</w:t>
      </w:r>
      <w:r w:rsidR="00866B0E" w:rsidRPr="00067617">
        <w:rPr>
          <w:lang w:val="sl-SI"/>
        </w:rPr>
        <w:t>ovala</w:t>
      </w:r>
      <w:r w:rsidRPr="00067617">
        <w:rPr>
          <w:lang w:val="sl-SI"/>
        </w:rPr>
        <w:t xml:space="preserve"> na s</w:t>
      </w:r>
      <w:r w:rsidRPr="00067617">
        <w:rPr>
          <w:b/>
          <w:bCs/>
          <w:lang w:val="sl-SI"/>
        </w:rPr>
        <w:t>istematično izmenjavo prenosljivih izkušenj šol in učiteljev na osnovi pregledanih prilog poročil šolskih razvojnih timov (ŠRT) na posameznih šolah. Predl</w:t>
      </w:r>
      <w:r w:rsidR="00866B0E" w:rsidRPr="00067617">
        <w:rPr>
          <w:b/>
          <w:bCs/>
          <w:lang w:val="sl-SI"/>
        </w:rPr>
        <w:t>ogi</w:t>
      </w:r>
      <w:r w:rsidRPr="00067617">
        <w:rPr>
          <w:b/>
          <w:bCs/>
          <w:lang w:val="sl-SI"/>
        </w:rPr>
        <w:t xml:space="preserve">: </w:t>
      </w:r>
    </w:p>
    <w:p w:rsidR="00A05786" w:rsidRPr="00067617" w:rsidRDefault="00A05786" w:rsidP="00A05786">
      <w:pPr>
        <w:numPr>
          <w:ilvl w:val="1"/>
          <w:numId w:val="4"/>
        </w:numPr>
        <w:rPr>
          <w:lang w:val="sl-SI"/>
        </w:rPr>
      </w:pPr>
      <w:r w:rsidRPr="00067617">
        <w:rPr>
          <w:lang w:val="sl-SI"/>
        </w:rPr>
        <w:t>prenos praktičnih primerov (gradiv, priprav, izročkov, ki so priloge poročil ŠRT) s preizkušanjem na drugih šolah podobne usmeritve,</w:t>
      </w:r>
    </w:p>
    <w:p w:rsidR="00A05786" w:rsidRPr="00067617" w:rsidRDefault="00A05786" w:rsidP="00A05786">
      <w:pPr>
        <w:numPr>
          <w:ilvl w:val="1"/>
          <w:numId w:val="4"/>
        </w:numPr>
        <w:rPr>
          <w:lang w:val="sl-SI"/>
        </w:rPr>
      </w:pPr>
      <w:r w:rsidRPr="00067617">
        <w:rPr>
          <w:lang w:val="sl-SI"/>
        </w:rPr>
        <w:t xml:space="preserve"> izdajo gradiv vsaj v elektronski obliki na spletnih straneh KSG. </w:t>
      </w:r>
    </w:p>
    <w:p w:rsidR="00A05786" w:rsidRPr="00067617" w:rsidRDefault="00866B0E" w:rsidP="00A05786">
      <w:pPr>
        <w:rPr>
          <w:lang w:val="sl-SI"/>
        </w:rPr>
      </w:pPr>
      <w:r w:rsidRPr="00067617">
        <w:rPr>
          <w:lang w:val="sl-SI"/>
        </w:rPr>
        <w:t>Podprla je</w:t>
      </w:r>
      <w:r w:rsidR="00A05786" w:rsidRPr="00067617">
        <w:rPr>
          <w:lang w:val="sl-SI"/>
        </w:rPr>
        <w:t xml:space="preserve"> s predlog vodstva KSG, da se: </w:t>
      </w:r>
    </w:p>
    <w:p w:rsidR="00A05786" w:rsidRPr="00067617" w:rsidRDefault="00A05786" w:rsidP="00A05786">
      <w:pPr>
        <w:pStyle w:val="Odstavekseznama"/>
        <w:numPr>
          <w:ilvl w:val="1"/>
          <w:numId w:val="4"/>
        </w:numPr>
        <w:rPr>
          <w:lang w:val="sl-SI"/>
        </w:rPr>
      </w:pPr>
      <w:r w:rsidRPr="00067617">
        <w:rPr>
          <w:lang w:val="sl-SI"/>
        </w:rPr>
        <w:t xml:space="preserve">oblikujejo priročniki in zborniki po posameznih šolah z materiali, ki so nastali na šolah v preteklem obdobju. </w:t>
      </w:r>
    </w:p>
    <w:p w:rsidR="00A05786" w:rsidRPr="00067617" w:rsidRDefault="00A05786" w:rsidP="00A05786">
      <w:pPr>
        <w:pStyle w:val="Odstavekseznama"/>
        <w:ind w:left="1440"/>
        <w:rPr>
          <w:lang w:val="sl-SI"/>
        </w:rPr>
      </w:pPr>
    </w:p>
    <w:p w:rsidR="00A05786" w:rsidRPr="00067617" w:rsidRDefault="00A05786" w:rsidP="00A05786">
      <w:pPr>
        <w:pStyle w:val="Naslov3"/>
        <w:numPr>
          <w:ilvl w:val="0"/>
          <w:numId w:val="7"/>
        </w:numPr>
        <w:rPr>
          <w:lang w:val="sl-SI"/>
        </w:rPr>
      </w:pPr>
      <w:bookmarkStart w:id="14" w:name="_Toc356345806"/>
      <w:bookmarkStart w:id="15" w:name="_Toc399329550"/>
      <w:bookmarkStart w:id="16" w:name="_Toc399764797"/>
      <w:r w:rsidRPr="00067617">
        <w:rPr>
          <w:lang w:val="sl-SI"/>
        </w:rPr>
        <w:t>3  Ekspertna skupina za šolske razvojne projekte (ES ŠRP)</w:t>
      </w:r>
      <w:bookmarkEnd w:id="14"/>
      <w:bookmarkEnd w:id="15"/>
      <w:bookmarkEnd w:id="16"/>
    </w:p>
    <w:p w:rsidR="00A05786" w:rsidRPr="00067617" w:rsidRDefault="00A05786" w:rsidP="00A05786">
      <w:pPr>
        <w:rPr>
          <w:lang w:val="sl-SI"/>
        </w:rPr>
      </w:pPr>
    </w:p>
    <w:p w:rsidR="00A05786" w:rsidRPr="00067617" w:rsidRDefault="00A05786" w:rsidP="00A05786">
      <w:pPr>
        <w:rPr>
          <w:lang w:val="sl-SI"/>
        </w:rPr>
      </w:pPr>
      <w:r w:rsidRPr="00067617">
        <w:rPr>
          <w:lang w:val="sl-SI"/>
        </w:rPr>
        <w:t>Ekspertna skupina za Šolske razvojne projekte (7 članov: Matej Kamin, SC Novo mesto, Sonja Krapež, Vegova Ljubljana, Darja Marjanović, Andreja Rajh, SEŠ Maribor, Peter Rau, Srednja šola za oblikovanje in fotografijo Ljubljana, Vesna Trančar, ŠC Ptuj, Nastja Valentinčič Al Bukhari, SC Nova Gorica; do lani še Adrijana Špacapan, ŠC Nova Gorica) je razpi</w:t>
      </w:r>
      <w:r w:rsidR="00866B0E" w:rsidRPr="00067617">
        <w:rPr>
          <w:lang w:val="sl-SI"/>
        </w:rPr>
        <w:t xml:space="preserve">sala šolske razvojne projekte </w:t>
      </w:r>
      <w:r w:rsidRPr="00067617">
        <w:rPr>
          <w:lang w:val="sl-SI"/>
        </w:rPr>
        <w:t>decembr</w:t>
      </w:r>
      <w:r w:rsidR="00DD1981" w:rsidRPr="00067617">
        <w:rPr>
          <w:lang w:val="sl-SI"/>
        </w:rPr>
        <w:t>a</w:t>
      </w:r>
      <w:r w:rsidRPr="00067617">
        <w:rPr>
          <w:lang w:val="sl-SI"/>
        </w:rPr>
        <w:t xml:space="preserve"> 2009 za obdobje 2010</w:t>
      </w:r>
      <w:r w:rsidR="00DD1981" w:rsidRPr="00067617">
        <w:rPr>
          <w:lang w:val="sl-SI"/>
        </w:rPr>
        <w:t>–20</w:t>
      </w:r>
      <w:r w:rsidRPr="00067617">
        <w:rPr>
          <w:lang w:val="sl-SI"/>
        </w:rPr>
        <w:t>11, decembr</w:t>
      </w:r>
      <w:r w:rsidR="00DD1981" w:rsidRPr="00067617">
        <w:rPr>
          <w:lang w:val="sl-SI"/>
        </w:rPr>
        <w:t>a</w:t>
      </w:r>
      <w:r w:rsidRPr="00067617">
        <w:rPr>
          <w:lang w:val="sl-SI"/>
        </w:rPr>
        <w:t xml:space="preserve"> 2010 (za </w:t>
      </w:r>
      <w:r w:rsidR="00DD1981" w:rsidRPr="00067617">
        <w:rPr>
          <w:lang w:val="sl-SI"/>
        </w:rPr>
        <w:t xml:space="preserve">obdobje </w:t>
      </w:r>
      <w:r w:rsidRPr="00067617">
        <w:rPr>
          <w:lang w:val="sl-SI"/>
        </w:rPr>
        <w:t>2011–</w:t>
      </w:r>
      <w:r w:rsidR="00DD1981" w:rsidRPr="00067617">
        <w:rPr>
          <w:lang w:val="sl-SI"/>
        </w:rPr>
        <w:t>20</w:t>
      </w:r>
      <w:r w:rsidRPr="00067617">
        <w:rPr>
          <w:lang w:val="sl-SI"/>
        </w:rPr>
        <w:t>13), decembr</w:t>
      </w:r>
      <w:r w:rsidR="00DD1981" w:rsidRPr="00067617">
        <w:rPr>
          <w:lang w:val="sl-SI"/>
        </w:rPr>
        <w:t>a 2011 (za obdobje 2012</w:t>
      </w:r>
      <w:r w:rsidRPr="00067617">
        <w:rPr>
          <w:lang w:val="sl-SI"/>
        </w:rPr>
        <w:t>–</w:t>
      </w:r>
      <w:r w:rsidR="00DD1981" w:rsidRPr="00067617">
        <w:rPr>
          <w:lang w:val="sl-SI"/>
        </w:rPr>
        <w:t>2014).</w:t>
      </w:r>
      <w:r w:rsidRPr="00067617">
        <w:rPr>
          <w:lang w:val="sl-SI"/>
        </w:rPr>
        <w:t xml:space="preserve"> </w:t>
      </w:r>
      <w:r w:rsidR="00DD1981" w:rsidRPr="00067617">
        <w:rPr>
          <w:lang w:val="sl-SI"/>
        </w:rPr>
        <w:t>S</w:t>
      </w:r>
      <w:r w:rsidRPr="00067617">
        <w:rPr>
          <w:lang w:val="sl-SI"/>
        </w:rPr>
        <w:t>vetovala</w:t>
      </w:r>
      <w:r w:rsidR="00DD1981" w:rsidRPr="00067617">
        <w:rPr>
          <w:lang w:val="sl-SI"/>
        </w:rPr>
        <w:t xml:space="preserve"> je</w:t>
      </w:r>
      <w:r w:rsidRPr="00067617">
        <w:rPr>
          <w:lang w:val="sl-SI"/>
        </w:rPr>
        <w:t xml:space="preserve"> šolam pri prijavah, ocenila prijave po predlaganih kriterijih in izb</w:t>
      </w:r>
      <w:r w:rsidR="00DD1981" w:rsidRPr="00067617">
        <w:rPr>
          <w:lang w:val="sl-SI"/>
        </w:rPr>
        <w:t xml:space="preserve">rala </w:t>
      </w:r>
      <w:r w:rsidRPr="00067617">
        <w:rPr>
          <w:lang w:val="sl-SI"/>
        </w:rPr>
        <w:t>17 prispelih projektov za obdobje 2010</w:t>
      </w:r>
      <w:r w:rsidR="00DD1981" w:rsidRPr="00067617">
        <w:rPr>
          <w:lang w:val="sl-SI"/>
        </w:rPr>
        <w:t>–20</w:t>
      </w:r>
      <w:r w:rsidRPr="00067617">
        <w:rPr>
          <w:lang w:val="sl-SI"/>
        </w:rPr>
        <w:t>11,</w:t>
      </w:r>
      <w:r w:rsidR="00DD1981" w:rsidRPr="00067617">
        <w:rPr>
          <w:lang w:val="sl-SI"/>
        </w:rPr>
        <w:t xml:space="preserve"> 25 projektov za obdobje 2011–20</w:t>
      </w:r>
      <w:r w:rsidRPr="00067617">
        <w:rPr>
          <w:lang w:val="sl-SI"/>
        </w:rPr>
        <w:t>13 in 26 projektov za obdobje 2012</w:t>
      </w:r>
      <w:r w:rsidR="00DD1981" w:rsidRPr="00067617">
        <w:rPr>
          <w:lang w:val="sl-SI"/>
        </w:rPr>
        <w:t>–20</w:t>
      </w:r>
      <w:r w:rsidRPr="00067617">
        <w:rPr>
          <w:lang w:val="sl-SI"/>
        </w:rPr>
        <w:t>14. Skupino je za delo usposobila Katja Pavlič Škerjanc, svetovalka ZRSŠ. Delo skupine</w:t>
      </w:r>
      <w:r w:rsidR="00DD1981" w:rsidRPr="00067617">
        <w:rPr>
          <w:lang w:val="sl-SI"/>
        </w:rPr>
        <w:t xml:space="preserve"> je</w:t>
      </w:r>
      <w:r w:rsidRPr="00067617">
        <w:rPr>
          <w:lang w:val="sl-SI"/>
        </w:rPr>
        <w:t xml:space="preserve"> vodi</w:t>
      </w:r>
      <w:r w:rsidR="00DD1981" w:rsidRPr="00067617">
        <w:rPr>
          <w:lang w:val="sl-SI"/>
        </w:rPr>
        <w:t>la</w:t>
      </w:r>
      <w:r w:rsidRPr="00067617">
        <w:rPr>
          <w:lang w:val="sl-SI"/>
        </w:rPr>
        <w:t xml:space="preserve"> in koordinira</w:t>
      </w:r>
      <w:r w:rsidR="00067617">
        <w:rPr>
          <w:lang w:val="sl-SI"/>
        </w:rPr>
        <w:t>la</w:t>
      </w:r>
      <w:r w:rsidRPr="00067617">
        <w:rPr>
          <w:lang w:val="sl-SI"/>
        </w:rPr>
        <w:t xml:space="preserve"> Vida </w:t>
      </w:r>
      <w:r w:rsidR="00067617">
        <w:rPr>
          <w:lang w:val="sl-SI"/>
        </w:rPr>
        <w:t>V</w:t>
      </w:r>
      <w:r w:rsidRPr="00067617">
        <w:rPr>
          <w:lang w:val="sl-SI"/>
        </w:rPr>
        <w:t>idmar. Pri tem</w:t>
      </w:r>
      <w:r w:rsidR="00DD1981" w:rsidRPr="00067617">
        <w:rPr>
          <w:lang w:val="sl-SI"/>
        </w:rPr>
        <w:t xml:space="preserve"> so</w:t>
      </w:r>
      <w:r w:rsidRPr="00067617">
        <w:rPr>
          <w:lang w:val="sl-SI"/>
        </w:rPr>
        <w:t xml:space="preserve"> sodel</w:t>
      </w:r>
      <w:r w:rsidR="00DD1981" w:rsidRPr="00067617">
        <w:rPr>
          <w:lang w:val="sl-SI"/>
        </w:rPr>
        <w:t>ovale</w:t>
      </w:r>
      <w:r w:rsidRPr="00067617">
        <w:rPr>
          <w:lang w:val="sl-SI"/>
        </w:rPr>
        <w:t xml:space="preserve"> vse šole vsaj z enim projektom. </w:t>
      </w:r>
      <w:r w:rsidR="00067617">
        <w:rPr>
          <w:lang w:val="sl-SI"/>
        </w:rPr>
        <w:t>ES ŠRP je s</w:t>
      </w:r>
      <w:r w:rsidRPr="00067617">
        <w:rPr>
          <w:lang w:val="sl-SI"/>
        </w:rPr>
        <w:t>premlja</w:t>
      </w:r>
      <w:r w:rsidR="00DD1981" w:rsidRPr="00067617">
        <w:rPr>
          <w:lang w:val="sl-SI"/>
        </w:rPr>
        <w:t>la</w:t>
      </w:r>
      <w:r w:rsidRPr="00067617">
        <w:rPr>
          <w:lang w:val="sl-SI"/>
        </w:rPr>
        <w:t xml:space="preserve"> in evalvirala ŠRP za leto 2011/2012. Izdelala je predlog za objavo najboljših projektov 2010</w:t>
      </w:r>
      <w:r w:rsidR="00DD1981" w:rsidRPr="00067617">
        <w:rPr>
          <w:lang w:val="sl-SI"/>
        </w:rPr>
        <w:t>–20</w:t>
      </w:r>
      <w:r w:rsidRPr="00067617">
        <w:rPr>
          <w:lang w:val="sl-SI"/>
        </w:rPr>
        <w:t xml:space="preserve">11 v </w:t>
      </w:r>
      <w:r w:rsidR="00DD1981" w:rsidRPr="00067617">
        <w:rPr>
          <w:lang w:val="sl-SI"/>
        </w:rPr>
        <w:t>z</w:t>
      </w:r>
      <w:r w:rsidRPr="00067617">
        <w:rPr>
          <w:lang w:val="sl-SI"/>
        </w:rPr>
        <w:t xml:space="preserve">borniku (8 projektov) in sodelovala pri pripravi, urejanju in izdaji Zbornika šolskih razvojnih projektov 2010/11 </w:t>
      </w:r>
      <w:r w:rsidR="00DD1981" w:rsidRPr="00067617">
        <w:rPr>
          <w:lang w:val="sl-SI"/>
        </w:rPr>
        <w:t>(i</w:t>
      </w:r>
      <w:r w:rsidRPr="00067617">
        <w:rPr>
          <w:lang w:val="sl-SI"/>
        </w:rPr>
        <w:t>z</w:t>
      </w:r>
      <w:r w:rsidR="00DD1981" w:rsidRPr="00067617">
        <w:rPr>
          <w:lang w:val="sl-SI"/>
        </w:rPr>
        <w:t>šel</w:t>
      </w:r>
      <w:r w:rsidRPr="00067617">
        <w:rPr>
          <w:lang w:val="sl-SI"/>
        </w:rPr>
        <w:t xml:space="preserve"> septembra 2012</w:t>
      </w:r>
      <w:r w:rsidR="00DD1981" w:rsidRPr="00067617">
        <w:rPr>
          <w:lang w:val="sl-SI"/>
        </w:rPr>
        <w:t>)</w:t>
      </w:r>
      <w:r w:rsidRPr="00067617">
        <w:rPr>
          <w:lang w:val="sl-SI"/>
        </w:rPr>
        <w:t xml:space="preserve">. Izbrala je najboljše projekte in didaktične materiale, ki so nastali v projektih 2011/12 za predstavitev na </w:t>
      </w:r>
      <w:r w:rsidR="00DD1981" w:rsidRPr="00067617">
        <w:rPr>
          <w:lang w:val="sl-SI"/>
        </w:rPr>
        <w:t>Festivalu primerov dobrih praks</w:t>
      </w:r>
      <w:r w:rsidRPr="00067617">
        <w:rPr>
          <w:lang w:val="sl-SI"/>
        </w:rPr>
        <w:t xml:space="preserve"> </w:t>
      </w:r>
      <w:r w:rsidR="00DD1981" w:rsidRPr="00067617">
        <w:rPr>
          <w:lang w:val="sl-SI"/>
        </w:rPr>
        <w:t>(</w:t>
      </w:r>
      <w:r w:rsidRPr="00067617">
        <w:rPr>
          <w:lang w:val="sl-SI"/>
        </w:rPr>
        <w:t>september 2012</w:t>
      </w:r>
      <w:r w:rsidR="00DD1981" w:rsidRPr="00067617">
        <w:rPr>
          <w:lang w:val="sl-SI"/>
        </w:rPr>
        <w:t>)</w:t>
      </w:r>
      <w:r w:rsidRPr="00067617">
        <w:rPr>
          <w:lang w:val="sl-SI"/>
        </w:rPr>
        <w:t xml:space="preserve">. Spremljala je šolske projektne time pri prijavah na seminar, sodelovala pri oblikovanju Festivala in moderirala predstavitve šol na samem Festivalu primerov dobrih praks. Do avgusta 2014 je spremlja 26 šolskih razvojnih projektov, ki pomenijo resnično spremembo v razmišljanju, razvojni usmerjenosti in delovanju strokovnih gimnazij. </w:t>
      </w:r>
    </w:p>
    <w:p w:rsidR="00A05786" w:rsidRPr="00067617" w:rsidRDefault="00A05786" w:rsidP="00A05786">
      <w:pPr>
        <w:rPr>
          <w:lang w:val="sl-SI"/>
        </w:rPr>
      </w:pPr>
      <w:r w:rsidRPr="00067617">
        <w:rPr>
          <w:lang w:val="sl-SI"/>
        </w:rPr>
        <w:t>Priporočila ES ŠRT predvidevajo:</w:t>
      </w:r>
    </w:p>
    <w:p w:rsidR="00A05786" w:rsidRPr="00067617" w:rsidRDefault="00A05786" w:rsidP="00A05786">
      <w:pPr>
        <w:numPr>
          <w:ilvl w:val="1"/>
          <w:numId w:val="5"/>
        </w:numPr>
        <w:rPr>
          <w:lang w:val="sl-SI"/>
        </w:rPr>
      </w:pPr>
      <w:r w:rsidRPr="00067617">
        <w:rPr>
          <w:lang w:val="sl-SI"/>
        </w:rPr>
        <w:t>poenotenje ravni in kvalitete razvojnih proje</w:t>
      </w:r>
      <w:r w:rsidR="00DD1981" w:rsidRPr="00067617">
        <w:rPr>
          <w:lang w:val="sl-SI"/>
        </w:rPr>
        <w:t>ktov, ki so na različnih ravneh;</w:t>
      </w:r>
      <w:r w:rsidRPr="00067617">
        <w:rPr>
          <w:lang w:val="sl-SI"/>
        </w:rPr>
        <w:t xml:space="preserve"> </w:t>
      </w:r>
    </w:p>
    <w:p w:rsidR="00A05786" w:rsidRPr="00067617" w:rsidRDefault="00A05786" w:rsidP="00A05786">
      <w:pPr>
        <w:numPr>
          <w:ilvl w:val="1"/>
          <w:numId w:val="5"/>
        </w:numPr>
        <w:rPr>
          <w:lang w:val="sl-SI"/>
        </w:rPr>
      </w:pPr>
      <w:r w:rsidRPr="00067617">
        <w:rPr>
          <w:lang w:val="sl-SI"/>
        </w:rPr>
        <w:t>usposabljanje spremljevalc</w:t>
      </w:r>
      <w:r w:rsidR="00DD1981" w:rsidRPr="00067617">
        <w:rPr>
          <w:lang w:val="sl-SI"/>
        </w:rPr>
        <w:t>ev</w:t>
      </w:r>
      <w:r w:rsidRPr="00067617">
        <w:rPr>
          <w:lang w:val="sl-SI"/>
        </w:rPr>
        <w:t xml:space="preserve"> projektov, ker imajo premalo znanja za recenzijo in evalvaci</w:t>
      </w:r>
      <w:r w:rsidR="00DD1981" w:rsidRPr="00067617">
        <w:rPr>
          <w:lang w:val="sl-SI"/>
        </w:rPr>
        <w:t>jo posameznega projekta;</w:t>
      </w:r>
    </w:p>
    <w:p w:rsidR="00A05786" w:rsidRPr="00067617" w:rsidRDefault="00A05786" w:rsidP="00A05786">
      <w:pPr>
        <w:numPr>
          <w:ilvl w:val="1"/>
          <w:numId w:val="5"/>
        </w:numPr>
        <w:rPr>
          <w:lang w:val="sl-SI"/>
        </w:rPr>
      </w:pPr>
      <w:r w:rsidRPr="00067617">
        <w:rPr>
          <w:lang w:val="sl-SI"/>
        </w:rPr>
        <w:t>dopolnitve didaktičnih priporočil za prenos na druge</w:t>
      </w:r>
      <w:r w:rsidR="00DD1981" w:rsidRPr="00067617">
        <w:rPr>
          <w:lang w:val="sl-SI"/>
        </w:rPr>
        <w:t xml:space="preserve"> podobne</w:t>
      </w:r>
      <w:r w:rsidRPr="00067617">
        <w:rPr>
          <w:lang w:val="sl-SI"/>
        </w:rPr>
        <w:t xml:space="preserve"> šole</w:t>
      </w:r>
      <w:r w:rsidR="00DD1981" w:rsidRPr="00067617">
        <w:rPr>
          <w:lang w:val="sl-SI"/>
        </w:rPr>
        <w:t>;</w:t>
      </w:r>
    </w:p>
    <w:p w:rsidR="00A05786" w:rsidRPr="00067617" w:rsidRDefault="00A05786" w:rsidP="00A05786">
      <w:pPr>
        <w:numPr>
          <w:ilvl w:val="1"/>
          <w:numId w:val="5"/>
        </w:numPr>
        <w:rPr>
          <w:lang w:val="sl-SI"/>
        </w:rPr>
      </w:pPr>
      <w:r w:rsidRPr="00067617">
        <w:rPr>
          <w:lang w:val="sl-SI"/>
        </w:rPr>
        <w:t>poenotenje zapisov</w:t>
      </w:r>
      <w:r w:rsidR="00DD1981" w:rsidRPr="00067617">
        <w:rPr>
          <w:lang w:val="sl-SI"/>
        </w:rPr>
        <w:t xml:space="preserve"> gradiv </w:t>
      </w:r>
      <w:r w:rsidRPr="00067617">
        <w:rPr>
          <w:lang w:val="sl-SI"/>
        </w:rPr>
        <w:t>s pomočjo predlogov predmetnih razvojnih skupin (PRS) pri ZRSŠ za izdajo Zbornika 2012</w:t>
      </w:r>
      <w:r w:rsidR="00DD1981" w:rsidRPr="00067617">
        <w:rPr>
          <w:lang w:val="sl-SI"/>
        </w:rPr>
        <w:t>–20</w:t>
      </w:r>
      <w:r w:rsidRPr="00067617">
        <w:rPr>
          <w:lang w:val="sl-SI"/>
        </w:rPr>
        <w:t>14.</w:t>
      </w:r>
    </w:p>
    <w:p w:rsidR="00A05786" w:rsidRPr="00067617" w:rsidRDefault="00A05786" w:rsidP="00A05786">
      <w:pPr>
        <w:rPr>
          <w:lang w:val="sl-SI"/>
        </w:rPr>
      </w:pPr>
      <w:r w:rsidRPr="00067617">
        <w:rPr>
          <w:lang w:val="sl-SI"/>
        </w:rPr>
        <w:t xml:space="preserve">Skupina je do konca projekta 2014: </w:t>
      </w:r>
    </w:p>
    <w:p w:rsidR="00A05786" w:rsidRPr="00067617" w:rsidRDefault="00A05786" w:rsidP="00A05786">
      <w:pPr>
        <w:numPr>
          <w:ilvl w:val="1"/>
          <w:numId w:val="5"/>
        </w:numPr>
        <w:rPr>
          <w:lang w:val="sl-SI"/>
        </w:rPr>
      </w:pPr>
      <w:r w:rsidRPr="00067617">
        <w:rPr>
          <w:lang w:val="sl-SI"/>
        </w:rPr>
        <w:t>usmerjala in spremljala projekte s strani vsakega skrbnika</w:t>
      </w:r>
      <w:r w:rsidR="00DD1981" w:rsidRPr="00067617">
        <w:rPr>
          <w:lang w:val="sl-SI"/>
        </w:rPr>
        <w:t xml:space="preserve">, tako </w:t>
      </w:r>
      <w:r w:rsidRPr="00067617">
        <w:rPr>
          <w:lang w:val="sl-SI"/>
        </w:rPr>
        <w:t>da bo lahko sledila nadgradnja dela z ustrezno stopnjo evalvacije na višji ravni (viša</w:t>
      </w:r>
      <w:r w:rsidR="00DD1981" w:rsidRPr="00067617">
        <w:rPr>
          <w:lang w:val="sl-SI"/>
        </w:rPr>
        <w:t>nje</w:t>
      </w:r>
      <w:r w:rsidRPr="00067617">
        <w:rPr>
          <w:lang w:val="sl-SI"/>
        </w:rPr>
        <w:t xml:space="preserve"> rav</w:t>
      </w:r>
      <w:r w:rsidR="00DD1981" w:rsidRPr="00067617">
        <w:rPr>
          <w:lang w:val="sl-SI"/>
        </w:rPr>
        <w:t>ni</w:t>
      </w:r>
      <w:r w:rsidRPr="00067617">
        <w:rPr>
          <w:lang w:val="sl-SI"/>
        </w:rPr>
        <w:t xml:space="preserve"> dosedanjega dela oz.</w:t>
      </w:r>
      <w:r w:rsidR="00DD1981" w:rsidRPr="00067617">
        <w:rPr>
          <w:lang w:val="sl-SI"/>
        </w:rPr>
        <w:t xml:space="preserve"> njegovo</w:t>
      </w:r>
      <w:r w:rsidRPr="00067617">
        <w:rPr>
          <w:lang w:val="sl-SI"/>
        </w:rPr>
        <w:t xml:space="preserve"> nadgra</w:t>
      </w:r>
      <w:r w:rsidR="00DD1981" w:rsidRPr="00067617">
        <w:rPr>
          <w:lang w:val="sl-SI"/>
        </w:rPr>
        <w:t>jevanje</w:t>
      </w:r>
      <w:r w:rsidRPr="00067617">
        <w:rPr>
          <w:lang w:val="sl-SI"/>
        </w:rPr>
        <w:t xml:space="preserve">, s tem pa </w:t>
      </w:r>
      <w:r w:rsidR="00DD1981" w:rsidRPr="00067617">
        <w:rPr>
          <w:lang w:val="sl-SI"/>
        </w:rPr>
        <w:t>postavitev</w:t>
      </w:r>
      <w:r w:rsidR="000519E8" w:rsidRPr="00067617">
        <w:rPr>
          <w:lang w:val="sl-SI"/>
        </w:rPr>
        <w:t xml:space="preserve"> vseh projektov in šol</w:t>
      </w:r>
      <w:r w:rsidRPr="00067617">
        <w:rPr>
          <w:lang w:val="sl-SI"/>
        </w:rPr>
        <w:t xml:space="preserve"> na višjo raven); </w:t>
      </w:r>
    </w:p>
    <w:p w:rsidR="00A05786" w:rsidRPr="00067617" w:rsidRDefault="000519E8" w:rsidP="00A05786">
      <w:pPr>
        <w:numPr>
          <w:ilvl w:val="1"/>
          <w:numId w:val="5"/>
        </w:numPr>
        <w:rPr>
          <w:lang w:val="sl-SI"/>
        </w:rPr>
      </w:pPr>
      <w:r w:rsidRPr="00067617">
        <w:rPr>
          <w:lang w:val="sl-SI"/>
        </w:rPr>
        <w:t>pripravila Zbornik ŠRP 2012–20</w:t>
      </w:r>
      <w:r w:rsidR="00A05786" w:rsidRPr="00067617">
        <w:rPr>
          <w:lang w:val="sl-SI"/>
        </w:rPr>
        <w:t>14 skupaj z vodstvom KSG (</w:t>
      </w:r>
      <w:r w:rsidRPr="00067617">
        <w:rPr>
          <w:lang w:val="sl-SI"/>
        </w:rPr>
        <w:t>izšel</w:t>
      </w:r>
      <w:r w:rsidR="00A05786" w:rsidRPr="00067617">
        <w:rPr>
          <w:lang w:val="sl-SI"/>
        </w:rPr>
        <w:t xml:space="preserve"> septemb</w:t>
      </w:r>
      <w:r w:rsidRPr="00067617">
        <w:rPr>
          <w:lang w:val="sl-SI"/>
        </w:rPr>
        <w:t>ra</w:t>
      </w:r>
      <w:r w:rsidR="00A05786" w:rsidRPr="00067617">
        <w:rPr>
          <w:lang w:val="sl-SI"/>
        </w:rPr>
        <w:t xml:space="preserve"> 2014); </w:t>
      </w:r>
    </w:p>
    <w:p w:rsidR="00A05786" w:rsidRPr="00067617" w:rsidRDefault="00A05786" w:rsidP="00A05786">
      <w:pPr>
        <w:numPr>
          <w:ilvl w:val="1"/>
          <w:numId w:val="5"/>
        </w:numPr>
        <w:rPr>
          <w:lang w:val="sl-SI"/>
        </w:rPr>
      </w:pPr>
      <w:r w:rsidRPr="00067617">
        <w:rPr>
          <w:lang w:val="sl-SI"/>
        </w:rPr>
        <w:t>zbirala gradiva za Zaključno konferenco PG (30. 9 in 1. 10. 2014).</w:t>
      </w:r>
    </w:p>
    <w:p w:rsidR="00A05786" w:rsidRPr="00067617" w:rsidRDefault="00A05786" w:rsidP="00A05786">
      <w:pPr>
        <w:ind w:left="1440"/>
        <w:rPr>
          <w:lang w:val="sl-SI"/>
        </w:rPr>
      </w:pPr>
    </w:p>
    <w:p w:rsidR="00A05786" w:rsidRPr="00067617" w:rsidRDefault="00A05786" w:rsidP="00A05786">
      <w:pPr>
        <w:pStyle w:val="Naslov3"/>
        <w:numPr>
          <w:ilvl w:val="0"/>
          <w:numId w:val="8"/>
        </w:numPr>
        <w:rPr>
          <w:lang w:val="sl-SI"/>
        </w:rPr>
      </w:pPr>
      <w:bookmarkStart w:id="17" w:name="_Toc356345807"/>
      <w:bookmarkStart w:id="18" w:name="_Toc399329551"/>
      <w:bookmarkStart w:id="19" w:name="_Toc399764798"/>
      <w:r w:rsidRPr="00067617">
        <w:rPr>
          <w:lang w:val="sl-SI"/>
        </w:rPr>
        <w:t>4  Delovne skupine Konzorcija strokovnih gimnazij (DS KSG)</w:t>
      </w:r>
      <w:bookmarkEnd w:id="17"/>
      <w:bookmarkEnd w:id="18"/>
      <w:bookmarkEnd w:id="19"/>
    </w:p>
    <w:p w:rsidR="00A05786" w:rsidRPr="00067617" w:rsidRDefault="00A05786" w:rsidP="00A05786">
      <w:pPr>
        <w:rPr>
          <w:lang w:val="sl-SI"/>
        </w:rPr>
      </w:pPr>
    </w:p>
    <w:p w:rsidR="00A05786" w:rsidRPr="00067617" w:rsidRDefault="00A05786" w:rsidP="00A05786">
      <w:pPr>
        <w:rPr>
          <w:lang w:val="sl-SI"/>
        </w:rPr>
      </w:pPr>
      <w:r w:rsidRPr="00067617">
        <w:rPr>
          <w:lang w:val="sl-SI"/>
        </w:rPr>
        <w:t>Delovne skupine (DS) smo ustanovili za posamezna predmetna področja z namenom pregledovanja gradiv, ki so jih šolski razvojni timi na posamezni šoli (ŠRT) izbrali kot najboljše za neko obdobje poročanja (do tri priloge k vsakemu poročil</w:t>
      </w:r>
      <w:r w:rsidR="000519E8" w:rsidRPr="00067617">
        <w:rPr>
          <w:lang w:val="sl-SI"/>
        </w:rPr>
        <w:t>u</w:t>
      </w:r>
      <w:r w:rsidRPr="00067617">
        <w:rPr>
          <w:lang w:val="sl-SI"/>
        </w:rPr>
        <w:t>). DS so bile ustanovljene za podr</w:t>
      </w:r>
      <w:r w:rsidR="000519E8" w:rsidRPr="00067617">
        <w:rPr>
          <w:lang w:val="sl-SI"/>
        </w:rPr>
        <w:t>očje družboslovja (SLO PSI ZGO GEO ŠVZ), naravoslovja (KEM,</w:t>
      </w:r>
      <w:r w:rsidRPr="00067617">
        <w:rPr>
          <w:lang w:val="sl-SI"/>
        </w:rPr>
        <w:t xml:space="preserve"> BIO</w:t>
      </w:r>
      <w:r w:rsidR="000519E8" w:rsidRPr="00067617">
        <w:rPr>
          <w:lang w:val="sl-SI"/>
        </w:rPr>
        <w:t>,</w:t>
      </w:r>
      <w:r w:rsidRPr="00067617">
        <w:rPr>
          <w:lang w:val="sl-SI"/>
        </w:rPr>
        <w:t xml:space="preserve"> FIZ</w:t>
      </w:r>
      <w:r w:rsidR="000519E8" w:rsidRPr="00067617">
        <w:rPr>
          <w:lang w:val="sl-SI"/>
        </w:rPr>
        <w:t>, MAT), tujih jezikov (ANG,</w:t>
      </w:r>
      <w:r w:rsidRPr="00067617">
        <w:rPr>
          <w:lang w:val="sl-SI"/>
        </w:rPr>
        <w:t xml:space="preserve"> NEM</w:t>
      </w:r>
      <w:r w:rsidR="000519E8" w:rsidRPr="00067617">
        <w:rPr>
          <w:lang w:val="sl-SI"/>
        </w:rPr>
        <w:t xml:space="preserve">, </w:t>
      </w:r>
      <w:r w:rsidRPr="00067617">
        <w:rPr>
          <w:lang w:val="sl-SI"/>
        </w:rPr>
        <w:t>ŠPAN</w:t>
      </w:r>
      <w:r w:rsidR="000519E8" w:rsidRPr="00067617">
        <w:rPr>
          <w:lang w:val="sl-SI"/>
        </w:rPr>
        <w:t>,</w:t>
      </w:r>
      <w:r w:rsidRPr="00067617">
        <w:rPr>
          <w:lang w:val="sl-SI"/>
        </w:rPr>
        <w:t xml:space="preserve"> FRAN), </w:t>
      </w:r>
      <w:r w:rsidR="000519E8" w:rsidRPr="00067617">
        <w:rPr>
          <w:lang w:val="sl-SI"/>
        </w:rPr>
        <w:t xml:space="preserve">za </w:t>
      </w:r>
      <w:r w:rsidRPr="00067617">
        <w:rPr>
          <w:lang w:val="sl-SI"/>
        </w:rPr>
        <w:t>strokovn</w:t>
      </w:r>
      <w:r w:rsidR="000519E8" w:rsidRPr="00067617">
        <w:rPr>
          <w:lang w:val="sl-SI"/>
        </w:rPr>
        <w:t>a</w:t>
      </w:r>
      <w:r w:rsidRPr="00067617">
        <w:rPr>
          <w:lang w:val="sl-SI"/>
        </w:rPr>
        <w:t xml:space="preserve"> področj</w:t>
      </w:r>
      <w:r w:rsidR="000519E8" w:rsidRPr="00067617">
        <w:rPr>
          <w:lang w:val="sl-SI"/>
        </w:rPr>
        <w:t>a</w:t>
      </w:r>
      <w:r w:rsidRPr="00067617">
        <w:rPr>
          <w:lang w:val="sl-SI"/>
        </w:rPr>
        <w:t xml:space="preserve"> (umetniški predmeti, ekono</w:t>
      </w:r>
      <w:r w:rsidR="00067617">
        <w:rPr>
          <w:lang w:val="sl-SI"/>
        </w:rPr>
        <w:t>m</w:t>
      </w:r>
      <w:r w:rsidRPr="00067617">
        <w:rPr>
          <w:lang w:val="sl-SI"/>
        </w:rPr>
        <w:t xml:space="preserve">ski predmeti, biotehnologija, elektrotehnika, računalništvo, gradbeništvo). </w:t>
      </w:r>
      <w:r w:rsidR="000519E8" w:rsidRPr="00067617">
        <w:rPr>
          <w:lang w:val="sl-SI"/>
        </w:rPr>
        <w:t>Sodelovalo je 40 učiteljev v</w:t>
      </w:r>
      <w:r w:rsidRPr="00067617">
        <w:rPr>
          <w:lang w:val="sl-SI"/>
        </w:rPr>
        <w:t xml:space="preserve"> 7 skupin</w:t>
      </w:r>
      <w:r w:rsidR="000519E8" w:rsidRPr="00067617">
        <w:rPr>
          <w:lang w:val="sl-SI"/>
        </w:rPr>
        <w:t>ah</w:t>
      </w:r>
      <w:r w:rsidRPr="00067617">
        <w:rPr>
          <w:lang w:val="sl-SI"/>
        </w:rPr>
        <w:t xml:space="preserve"> (iz vseh šol partneric), ki so se srečevali trikrat letno. V glavnem so delovne skupine pregledale načrt</w:t>
      </w:r>
      <w:r w:rsidR="000519E8" w:rsidRPr="00067617">
        <w:rPr>
          <w:lang w:val="sl-SI"/>
        </w:rPr>
        <w:t>e</w:t>
      </w:r>
      <w:r w:rsidRPr="00067617">
        <w:rPr>
          <w:lang w:val="sl-SI"/>
        </w:rPr>
        <w:t xml:space="preserve"> strokovnih aktivov za svoje področje in spremljale razvojni načrt po prilogah na način ocenjevanja in pregledovanja gradiv (priprav za medpredmetno povezovanje, sodelovalno poučevanje in izročkov za </w:t>
      </w:r>
      <w:r w:rsidR="000519E8" w:rsidRPr="00067617">
        <w:rPr>
          <w:lang w:val="sl-SI"/>
        </w:rPr>
        <w:t>dijake</w:t>
      </w:r>
      <w:r w:rsidRPr="00067617">
        <w:rPr>
          <w:lang w:val="sl-SI"/>
        </w:rPr>
        <w:t xml:space="preserve">) in izmed prispelih 90 prilog </w:t>
      </w:r>
      <w:r w:rsidR="000519E8" w:rsidRPr="00067617">
        <w:rPr>
          <w:lang w:val="sl-SI"/>
        </w:rPr>
        <w:t xml:space="preserve">v </w:t>
      </w:r>
      <w:r w:rsidRPr="00067617">
        <w:rPr>
          <w:lang w:val="sl-SI"/>
        </w:rPr>
        <w:t>posamezn</w:t>
      </w:r>
      <w:r w:rsidR="000519E8" w:rsidRPr="00067617">
        <w:rPr>
          <w:lang w:val="sl-SI"/>
        </w:rPr>
        <w:t>em</w:t>
      </w:r>
      <w:r w:rsidRPr="00067617">
        <w:rPr>
          <w:lang w:val="sl-SI"/>
        </w:rPr>
        <w:t xml:space="preserve"> poročevalsk</w:t>
      </w:r>
      <w:r w:rsidR="000519E8" w:rsidRPr="00067617">
        <w:rPr>
          <w:lang w:val="sl-SI"/>
        </w:rPr>
        <w:t xml:space="preserve">em </w:t>
      </w:r>
      <w:r w:rsidRPr="00067617">
        <w:rPr>
          <w:lang w:val="sl-SI"/>
        </w:rPr>
        <w:t>obdobj</w:t>
      </w:r>
      <w:r w:rsidR="000519E8" w:rsidRPr="00067617">
        <w:rPr>
          <w:lang w:val="sl-SI"/>
        </w:rPr>
        <w:t>u</w:t>
      </w:r>
      <w:r w:rsidRPr="00067617">
        <w:rPr>
          <w:lang w:val="sl-SI"/>
        </w:rPr>
        <w:t xml:space="preserve"> (tri poročanja) izbrale dve najboljši. Ob koncu leta smo izmed najboljših dveh izbrali še eno, ki se je predstavila na Festivalu dobrih praks v okviru KSG ali ZRSŠ. </w:t>
      </w:r>
    </w:p>
    <w:p w:rsidR="00A05786" w:rsidRPr="00067617" w:rsidRDefault="00A05786" w:rsidP="00A05786">
      <w:pPr>
        <w:rPr>
          <w:lang w:val="sl-SI"/>
        </w:rPr>
      </w:pPr>
      <w:r w:rsidRPr="00067617">
        <w:rPr>
          <w:lang w:val="sl-SI"/>
        </w:rPr>
        <w:t>Delovne skupine za predmetna področja so ocenjevale priloge PoN za 2011/12 (načrte strokovnih aktivov /SA/), pregledale priloge poročil ŠRT (sprotne priprave, priprave na medpredmetno sodelovanje) za posamezno obdobje po posameznih predmetnih področjih in poročale na spletnem delovnem mestu posamezne skupine. Sodeloval</w:t>
      </w:r>
      <w:r w:rsidR="000519E8" w:rsidRPr="00067617">
        <w:rPr>
          <w:lang w:val="sl-SI"/>
        </w:rPr>
        <w:t>e so tudi s PRS-i v okviru ZRSŠ</w:t>
      </w:r>
      <w:r w:rsidRPr="00067617">
        <w:rPr>
          <w:lang w:val="sl-SI"/>
        </w:rPr>
        <w:t xml:space="preserve"> </w:t>
      </w:r>
      <w:r w:rsidR="000519E8" w:rsidRPr="00067617">
        <w:rPr>
          <w:lang w:val="sl-SI"/>
        </w:rPr>
        <w:t>i</w:t>
      </w:r>
      <w:r w:rsidRPr="00067617">
        <w:rPr>
          <w:lang w:val="sl-SI"/>
        </w:rPr>
        <w:t xml:space="preserve">n pri pripravi strokovnih podlag za poročanje SA. Seminarja za vodje PRS-ov dr. Amalije Žakelj in seminarja o Kazalnikih posodobitev v novih učnih načrtih (UN) mag. Marjete Borstner so se udeležili vsi člani DS. </w:t>
      </w:r>
      <w:r w:rsidR="000519E8" w:rsidRPr="00067617">
        <w:rPr>
          <w:lang w:val="sl-SI"/>
        </w:rPr>
        <w:t>DS so se v</w:t>
      </w:r>
      <w:r w:rsidRPr="00067617">
        <w:rPr>
          <w:lang w:val="sl-SI"/>
        </w:rPr>
        <w:t>ključevale v iz</w:t>
      </w:r>
      <w:r w:rsidR="000519E8" w:rsidRPr="00067617">
        <w:rPr>
          <w:lang w:val="sl-SI"/>
        </w:rPr>
        <w:t>obraževanja in pregled poročil e</w:t>
      </w:r>
      <w:r w:rsidRPr="00067617">
        <w:rPr>
          <w:lang w:val="sl-SI"/>
        </w:rPr>
        <w:t>-ŠRT-jev v okviru sodelovanja s projektom E-šolstvo; spremljale razvoj digitalne kompetence pri vseh predmetih k</w:t>
      </w:r>
      <w:r w:rsidR="000519E8" w:rsidRPr="00067617">
        <w:rPr>
          <w:lang w:val="sl-SI"/>
        </w:rPr>
        <w:t xml:space="preserve">ot prioritetne naloge 2011/12. </w:t>
      </w:r>
    </w:p>
    <w:p w:rsidR="00A05786" w:rsidRPr="00067617" w:rsidRDefault="00A05786" w:rsidP="00A05786">
      <w:pPr>
        <w:rPr>
          <w:lang w:val="sl-SI"/>
        </w:rPr>
      </w:pPr>
      <w:r w:rsidRPr="00067617">
        <w:rPr>
          <w:lang w:val="sl-SI"/>
        </w:rPr>
        <w:t>V šolskem letu 2012 /13 je vodstvo KSG nekatere člane DS povabilo k sodelovanju v novoustanovljenih PRS-ih za predmetna področja elektrotehnike, računalništva in umetniških predmetov. V okviru sodelovanja z ZRSŠ so nastala nova didaktična gradiva in materiali, ki naj povežejo splošne in strokovne predmete v strokovnih gimnazijah. Izda</w:t>
      </w:r>
      <w:r w:rsidR="000519E8" w:rsidRPr="00067617">
        <w:rPr>
          <w:lang w:val="sl-SI"/>
        </w:rPr>
        <w:t>l</w:t>
      </w:r>
      <w:r w:rsidRPr="00067617">
        <w:rPr>
          <w:lang w:val="sl-SI"/>
        </w:rPr>
        <w:t xml:space="preserve">i smo jih v dveh </w:t>
      </w:r>
      <w:r w:rsidR="000519E8" w:rsidRPr="00067617">
        <w:rPr>
          <w:lang w:val="sl-SI"/>
        </w:rPr>
        <w:t>p</w:t>
      </w:r>
      <w:r w:rsidRPr="00067617">
        <w:rPr>
          <w:lang w:val="sl-SI"/>
        </w:rPr>
        <w:t xml:space="preserve">riročnikih. </w:t>
      </w:r>
    </w:p>
    <w:p w:rsidR="00A05786" w:rsidRPr="00067617" w:rsidRDefault="00A05786" w:rsidP="00A05786">
      <w:pPr>
        <w:rPr>
          <w:lang w:val="sl-SI"/>
        </w:rPr>
      </w:pPr>
      <w:r w:rsidRPr="00067617">
        <w:rPr>
          <w:lang w:val="sl-SI"/>
        </w:rPr>
        <w:t>Preoblikovanje</w:t>
      </w:r>
      <w:r w:rsidR="000519E8" w:rsidRPr="00067617">
        <w:rPr>
          <w:lang w:val="sl-SI"/>
        </w:rPr>
        <w:t xml:space="preserve"> DS je potekalo tudi tako, da s</w:t>
      </w:r>
      <w:r w:rsidRPr="00067617">
        <w:rPr>
          <w:lang w:val="sl-SI"/>
        </w:rPr>
        <w:t>o nekatere člane povabili v Ekspertno skupino za jezik stroke (28 učiteljev slovenskega in tujih jezikov</w:t>
      </w:r>
      <w:r w:rsidR="000519E8" w:rsidRPr="00067617">
        <w:rPr>
          <w:lang w:val="sl-SI"/>
        </w:rPr>
        <w:t xml:space="preserve"> –</w:t>
      </w:r>
      <w:r w:rsidRPr="00067617">
        <w:rPr>
          <w:lang w:val="sl-SI"/>
        </w:rPr>
        <w:t xml:space="preserve"> povezava med splošnimi in strokovnimi predmeti), ker bi radi spodbudili tako sodelovanje. Po predlogu naših partnerjev in na pobudo vodje projekta Obo</w:t>
      </w:r>
      <w:r w:rsidR="000519E8" w:rsidRPr="00067617">
        <w:rPr>
          <w:lang w:val="sl-SI"/>
        </w:rPr>
        <w:t>gateno učenje tujih jezikov II (OUTJ II) s</w:t>
      </w:r>
      <w:r w:rsidRPr="00067617">
        <w:rPr>
          <w:lang w:val="sl-SI"/>
        </w:rPr>
        <w:t>o se odločili, da preizkusi</w:t>
      </w:r>
      <w:r w:rsidR="000519E8" w:rsidRPr="00067617">
        <w:rPr>
          <w:lang w:val="sl-SI"/>
        </w:rPr>
        <w:t>j</w:t>
      </w:r>
      <w:r w:rsidRPr="00067617">
        <w:rPr>
          <w:lang w:val="sl-SI"/>
        </w:rPr>
        <w:t>o prenos znanj s področja obogatenega učenja tujih jezikov na člane Ekspertne skupine za jezik stroke (ES JS). Tako sodelovanje prinaša nove podlage za pripravo gradiv s tega področja. Trenutno se skupina intenzivno pripravlja, da bo lahko prenesla znanje na ostale člane svojih kolektivov (9 timov), razširila delovanje na svojih šolah in sodelovala na Zaključni konferenci s predstavitvami svojega dela v preteklih dveh letih. Člani na svojih šolah oblikujejo šolske time med strokovnimi predmeti in jezikom stroke (gradiva in didaktične priprave), pripravljajo podlage za dodatna gradiva do konca projekta 2014</w:t>
      </w:r>
      <w:r w:rsidR="00FB7158" w:rsidRPr="00067617">
        <w:rPr>
          <w:lang w:val="sl-SI"/>
        </w:rPr>
        <w:t>.</w:t>
      </w:r>
    </w:p>
    <w:p w:rsidR="00A05786" w:rsidRPr="00067617" w:rsidRDefault="00A05786" w:rsidP="00A05786">
      <w:pPr>
        <w:pStyle w:val="Naslov3"/>
        <w:numPr>
          <w:ilvl w:val="0"/>
          <w:numId w:val="10"/>
        </w:numPr>
        <w:rPr>
          <w:lang w:val="sl-SI"/>
        </w:rPr>
      </w:pPr>
      <w:bookmarkStart w:id="20" w:name="_Toc399329552"/>
      <w:bookmarkStart w:id="21" w:name="_Toc399764799"/>
      <w:r w:rsidRPr="00067617">
        <w:rPr>
          <w:lang w:val="sl-SI"/>
        </w:rPr>
        <w:t>5 Vodstvo Konzorcija strokovnih gimnazij (KSG)</w:t>
      </w:r>
      <w:bookmarkEnd w:id="20"/>
      <w:bookmarkEnd w:id="21"/>
    </w:p>
    <w:p w:rsidR="00A05786" w:rsidRPr="00067617" w:rsidRDefault="00A05786" w:rsidP="00A05786">
      <w:pPr>
        <w:rPr>
          <w:lang w:val="sl-SI"/>
        </w:rPr>
      </w:pPr>
    </w:p>
    <w:p w:rsidR="00A05786" w:rsidRPr="00067617" w:rsidRDefault="00A05786" w:rsidP="00A05786">
      <w:pPr>
        <w:rPr>
          <w:lang w:val="sl-SI"/>
        </w:rPr>
      </w:pPr>
      <w:r w:rsidRPr="00067617">
        <w:rPr>
          <w:lang w:val="sl-SI"/>
        </w:rPr>
        <w:t>Konzorcij</w:t>
      </w:r>
      <w:r w:rsidR="00FB7158" w:rsidRPr="00067617">
        <w:rPr>
          <w:lang w:val="sl-SI"/>
        </w:rPr>
        <w:t xml:space="preserve"> je</w:t>
      </w:r>
      <w:r w:rsidRPr="00067617">
        <w:rPr>
          <w:lang w:val="sl-SI"/>
        </w:rPr>
        <w:t xml:space="preserve"> vodi</w:t>
      </w:r>
      <w:r w:rsidR="00FB7158" w:rsidRPr="00067617">
        <w:rPr>
          <w:lang w:val="sl-SI"/>
        </w:rPr>
        <w:t>l</w:t>
      </w:r>
      <w:r w:rsidRPr="00067617">
        <w:rPr>
          <w:lang w:val="sl-SI"/>
        </w:rPr>
        <w:t xml:space="preserve"> Silvester Tratar, ravnatelj Vegove Ljubljana, ki je hkrati vodja Upravnega odbora Konzorcija strokovnih gimnazij (UO KSG). </w:t>
      </w:r>
      <w:r w:rsidR="00FB7158" w:rsidRPr="00067617">
        <w:rPr>
          <w:lang w:val="sl-SI"/>
        </w:rPr>
        <w:t>S</w:t>
      </w:r>
      <w:r w:rsidRPr="00067617">
        <w:rPr>
          <w:lang w:val="sl-SI"/>
        </w:rPr>
        <w:t>kupaj s skrbnicama dr. Amalijo Žakelj in mag. Marjeto Borstner</w:t>
      </w:r>
      <w:r w:rsidR="00FB7158" w:rsidRPr="00067617">
        <w:rPr>
          <w:lang w:val="sl-SI"/>
        </w:rPr>
        <w:t xml:space="preserve"> je</w:t>
      </w:r>
      <w:r w:rsidRPr="00067617">
        <w:rPr>
          <w:lang w:val="sl-SI"/>
        </w:rPr>
        <w:t xml:space="preserve"> koordinira</w:t>
      </w:r>
      <w:r w:rsidR="00FB7158" w:rsidRPr="00067617">
        <w:rPr>
          <w:lang w:val="sl-SI"/>
        </w:rPr>
        <w:t>l</w:t>
      </w:r>
      <w:r w:rsidRPr="00067617">
        <w:rPr>
          <w:lang w:val="sl-SI"/>
        </w:rPr>
        <w:t xml:space="preserve"> delovanje PRS za UG in ELE/RAČ. Vsebinsko</w:t>
      </w:r>
      <w:r w:rsidR="00FB7158" w:rsidRPr="00067617">
        <w:rPr>
          <w:lang w:val="sl-SI"/>
        </w:rPr>
        <w:t xml:space="preserve"> so</w:t>
      </w:r>
      <w:r w:rsidRPr="00067617">
        <w:rPr>
          <w:lang w:val="sl-SI"/>
        </w:rPr>
        <w:t xml:space="preserve"> pomaga</w:t>
      </w:r>
      <w:r w:rsidR="00FB7158" w:rsidRPr="00067617">
        <w:rPr>
          <w:lang w:val="sl-SI"/>
        </w:rPr>
        <w:t>li</w:t>
      </w:r>
      <w:r w:rsidRPr="00067617">
        <w:rPr>
          <w:lang w:val="sl-SI"/>
        </w:rPr>
        <w:t xml:space="preserve"> strokovnjaki </w:t>
      </w:r>
      <w:r w:rsidR="00067617">
        <w:rPr>
          <w:lang w:val="sl-SI"/>
        </w:rPr>
        <w:t>i</w:t>
      </w:r>
      <w:r w:rsidRPr="00067617">
        <w:rPr>
          <w:lang w:val="sl-SI"/>
        </w:rPr>
        <w:t>z Univerze v Ljubljani (izr. prof. dr. Anton Rafael Sinigoj, Fakulteta za elektrotehniko) in</w:t>
      </w:r>
      <w:r w:rsidR="00FB7158" w:rsidRPr="00067617">
        <w:rPr>
          <w:lang w:val="sl-SI"/>
        </w:rPr>
        <w:t xml:space="preserve"> Univerze v Mariboru</w:t>
      </w:r>
      <w:r w:rsidRPr="00067617">
        <w:rPr>
          <w:lang w:val="sl-SI"/>
        </w:rPr>
        <w:t xml:space="preserve"> (doc.</w:t>
      </w:r>
      <w:r w:rsidR="00067617" w:rsidRPr="00067617">
        <w:rPr>
          <w:lang w:val="sl-SI"/>
        </w:rPr>
        <w:t xml:space="preserve"> dr.</w:t>
      </w:r>
      <w:r w:rsidRPr="00067617">
        <w:rPr>
          <w:lang w:val="sl-SI"/>
        </w:rPr>
        <w:t xml:space="preserve"> Andrej Taranenko, Fakulteta za matematiko in </w:t>
      </w:r>
      <w:r w:rsidR="00067617">
        <w:rPr>
          <w:lang w:val="sl-SI"/>
        </w:rPr>
        <w:t>na</w:t>
      </w:r>
      <w:r w:rsidRPr="00067617">
        <w:rPr>
          <w:lang w:val="sl-SI"/>
        </w:rPr>
        <w:t>ravoslovje)</w:t>
      </w:r>
      <w:r w:rsidR="00FB7158" w:rsidRPr="00067617">
        <w:rPr>
          <w:lang w:val="sl-SI"/>
        </w:rPr>
        <w:t>, obe skrbnici in</w:t>
      </w:r>
      <w:r w:rsidRPr="00067617">
        <w:rPr>
          <w:lang w:val="sl-SI"/>
        </w:rPr>
        <w:t xml:space="preserve"> tudi koordinatorica projekta Vida Vidmar. </w:t>
      </w:r>
    </w:p>
    <w:p w:rsidR="00A05786" w:rsidRPr="00067617" w:rsidRDefault="00A05786" w:rsidP="00A05786">
      <w:pPr>
        <w:rPr>
          <w:lang w:val="sl-SI"/>
        </w:rPr>
      </w:pPr>
      <w:r w:rsidRPr="00067617">
        <w:rPr>
          <w:lang w:val="sl-SI"/>
        </w:rPr>
        <w:t>Vse skupine (ES ŠRT, ES ŠRP, ES JS)</w:t>
      </w:r>
      <w:r w:rsidR="00FB7158" w:rsidRPr="00067617">
        <w:rPr>
          <w:lang w:val="sl-SI"/>
        </w:rPr>
        <w:t xml:space="preserve"> je</w:t>
      </w:r>
      <w:r w:rsidRPr="00067617">
        <w:rPr>
          <w:lang w:val="sl-SI"/>
        </w:rPr>
        <w:t xml:space="preserve"> koordinira</w:t>
      </w:r>
      <w:r w:rsidR="00FB7158" w:rsidRPr="00067617">
        <w:rPr>
          <w:lang w:val="sl-SI"/>
        </w:rPr>
        <w:t>la</w:t>
      </w:r>
      <w:r w:rsidRPr="00067617">
        <w:rPr>
          <w:lang w:val="sl-SI"/>
        </w:rPr>
        <w:t xml:space="preserve"> in vodi</w:t>
      </w:r>
      <w:r w:rsidR="00FB7158" w:rsidRPr="00067617">
        <w:rPr>
          <w:lang w:val="sl-SI"/>
        </w:rPr>
        <w:t>la</w:t>
      </w:r>
      <w:r w:rsidRPr="00067617">
        <w:rPr>
          <w:lang w:val="sl-SI"/>
        </w:rPr>
        <w:t xml:space="preserve"> Vida Vidmar, koordinatorica projekta. Skupaj z UO KSG, ekspertnimi in ostalimi skupinami je</w:t>
      </w:r>
      <w:r w:rsidR="00FB7158" w:rsidRPr="00067617">
        <w:rPr>
          <w:lang w:val="sl-SI"/>
        </w:rPr>
        <w:t xml:space="preserve"> bila</w:t>
      </w:r>
      <w:r w:rsidRPr="00067617">
        <w:rPr>
          <w:lang w:val="sl-SI"/>
        </w:rPr>
        <w:t xml:space="preserve"> Vida Vidmar odgovorna za vsebinsko vodenje projekta Posodobitev gimnazijskih programov v strokovnih gimnazijah. Kot članica </w:t>
      </w:r>
      <w:r w:rsidR="00FB7158" w:rsidRPr="00067617">
        <w:rPr>
          <w:lang w:val="sl-SI"/>
        </w:rPr>
        <w:t>Strateškega sveta pri ZRSŠ 2010</w:t>
      </w:r>
      <w:r w:rsidRPr="00067617">
        <w:rPr>
          <w:lang w:val="sl-SI"/>
        </w:rPr>
        <w:t>–</w:t>
      </w:r>
      <w:r w:rsidR="00FB7158" w:rsidRPr="00067617">
        <w:rPr>
          <w:lang w:val="sl-SI"/>
        </w:rPr>
        <w:t>20</w:t>
      </w:r>
      <w:r w:rsidRPr="00067617">
        <w:rPr>
          <w:lang w:val="sl-SI"/>
        </w:rPr>
        <w:t>13 (vodila: dr.</w:t>
      </w:r>
      <w:r w:rsidR="00067617">
        <w:rPr>
          <w:lang w:val="sl-SI"/>
        </w:rPr>
        <w:t xml:space="preserve"> </w:t>
      </w:r>
      <w:r w:rsidRPr="00067617">
        <w:rPr>
          <w:lang w:val="sl-SI"/>
        </w:rPr>
        <w:t>Tan</w:t>
      </w:r>
      <w:r w:rsidR="00FB7158" w:rsidRPr="00067617">
        <w:rPr>
          <w:lang w:val="sl-SI"/>
        </w:rPr>
        <w:t>j</w:t>
      </w:r>
      <w:r w:rsidRPr="00067617">
        <w:rPr>
          <w:lang w:val="sl-SI"/>
        </w:rPr>
        <w:t>a Rupnik Vec) je sodelovala pri pripravi delavnic za ŠRT</w:t>
      </w:r>
      <w:r w:rsidR="00FB7158" w:rsidRPr="00067617">
        <w:rPr>
          <w:lang w:val="sl-SI"/>
        </w:rPr>
        <w:t>-</w:t>
      </w:r>
      <w:r w:rsidRPr="00067617">
        <w:rPr>
          <w:lang w:val="sl-SI"/>
        </w:rPr>
        <w:t>je v skupnem izobraževanju ZRSŠ in KSG. Skupaj z ZRSŠ je koordinirala skupna izobraževanja KSG in ZRSŠ za različne skupine od 2009 do 2013. Prav tako je</w:t>
      </w:r>
      <w:r w:rsidR="00FB7158" w:rsidRPr="00067617">
        <w:rPr>
          <w:lang w:val="sl-SI"/>
        </w:rPr>
        <w:t xml:space="preserve"> bila</w:t>
      </w:r>
      <w:r w:rsidRPr="00067617">
        <w:rPr>
          <w:lang w:val="sl-SI"/>
        </w:rPr>
        <w:t xml:space="preserve"> odgovorna za vsebino spletnega portala: </w:t>
      </w:r>
      <w:hyperlink r:id="rId15" w:history="1">
        <w:r w:rsidRPr="00067617">
          <w:rPr>
            <w:rStyle w:val="Hiperpovezava"/>
            <w:lang w:val="sl-SI"/>
          </w:rPr>
          <w:t>www.ksg.edus.si</w:t>
        </w:r>
      </w:hyperlink>
      <w:r w:rsidR="00FB7158" w:rsidRPr="00067617">
        <w:rPr>
          <w:lang w:val="sl-SI"/>
        </w:rPr>
        <w:t xml:space="preserve"> </w:t>
      </w:r>
      <w:r w:rsidRPr="00067617">
        <w:rPr>
          <w:lang w:val="sl-SI"/>
        </w:rPr>
        <w:t>in priprav</w:t>
      </w:r>
      <w:r w:rsidR="00FB7158" w:rsidRPr="00067617">
        <w:rPr>
          <w:lang w:val="sl-SI"/>
        </w:rPr>
        <w:t xml:space="preserve">o </w:t>
      </w:r>
      <w:r w:rsidRPr="00067617">
        <w:rPr>
          <w:lang w:val="sl-SI"/>
        </w:rPr>
        <w:t>Zaključn</w:t>
      </w:r>
      <w:r w:rsidR="00FB7158" w:rsidRPr="00067617">
        <w:rPr>
          <w:lang w:val="sl-SI"/>
        </w:rPr>
        <w:t>e</w:t>
      </w:r>
      <w:r w:rsidRPr="00067617">
        <w:rPr>
          <w:lang w:val="sl-SI"/>
        </w:rPr>
        <w:t xml:space="preserve"> konferenc</w:t>
      </w:r>
      <w:r w:rsidR="00FB7158" w:rsidRPr="00067617">
        <w:rPr>
          <w:lang w:val="sl-SI"/>
        </w:rPr>
        <w:t>e</w:t>
      </w:r>
      <w:r w:rsidRPr="00067617">
        <w:rPr>
          <w:lang w:val="sl-SI"/>
        </w:rPr>
        <w:t xml:space="preserve"> PG KSG v Por</w:t>
      </w:r>
      <w:r w:rsidR="00FB7158" w:rsidRPr="00067617">
        <w:rPr>
          <w:lang w:val="sl-SI"/>
        </w:rPr>
        <w:t>t</w:t>
      </w:r>
      <w:r w:rsidRPr="00067617">
        <w:rPr>
          <w:lang w:val="sl-SI"/>
        </w:rPr>
        <w:t xml:space="preserve">orožu. </w:t>
      </w:r>
    </w:p>
    <w:p w:rsidR="00A05786" w:rsidRPr="00067617" w:rsidRDefault="00A05786" w:rsidP="00A05786">
      <w:pPr>
        <w:rPr>
          <w:lang w:val="sl-SI"/>
        </w:rPr>
      </w:pPr>
      <w:r w:rsidRPr="00067617">
        <w:rPr>
          <w:lang w:val="sl-SI"/>
        </w:rPr>
        <w:t>Tajnica KSG je</w:t>
      </w:r>
      <w:r w:rsidR="00FB7158" w:rsidRPr="00067617">
        <w:rPr>
          <w:lang w:val="sl-SI"/>
        </w:rPr>
        <w:t xml:space="preserve"> bila</w:t>
      </w:r>
      <w:r w:rsidRPr="00067617">
        <w:rPr>
          <w:lang w:val="sl-SI"/>
        </w:rPr>
        <w:t xml:space="preserve"> Marjeta Golob, ki zbira</w:t>
      </w:r>
      <w:r w:rsidR="00FB7158" w:rsidRPr="00067617">
        <w:rPr>
          <w:lang w:val="sl-SI"/>
        </w:rPr>
        <w:t>la</w:t>
      </w:r>
      <w:r w:rsidRPr="00067617">
        <w:rPr>
          <w:lang w:val="sl-SI"/>
        </w:rPr>
        <w:t xml:space="preserve"> poročila in skrb</w:t>
      </w:r>
      <w:r w:rsidR="00FB7158" w:rsidRPr="00067617">
        <w:rPr>
          <w:lang w:val="sl-SI"/>
        </w:rPr>
        <w:t>ela</w:t>
      </w:r>
      <w:r w:rsidRPr="00067617">
        <w:rPr>
          <w:lang w:val="sl-SI"/>
        </w:rPr>
        <w:t xml:space="preserve"> za urejenost dokumentacije KSG. </w:t>
      </w:r>
    </w:p>
    <w:p w:rsidR="00A05786" w:rsidRPr="00067617" w:rsidRDefault="00A05786" w:rsidP="00A05786">
      <w:pPr>
        <w:rPr>
          <w:lang w:val="sl-SI"/>
        </w:rPr>
        <w:sectPr w:rsidR="00A05786" w:rsidRPr="00067617">
          <w:pgSz w:w="11906" w:h="16838"/>
          <w:pgMar w:top="1417" w:right="1417" w:bottom="1417" w:left="1417" w:header="708" w:footer="708" w:gutter="0"/>
          <w:cols w:space="708"/>
          <w:docGrid w:linePitch="360"/>
        </w:sectPr>
      </w:pPr>
      <w:r w:rsidRPr="00067617">
        <w:rPr>
          <w:lang w:val="sl-SI"/>
        </w:rPr>
        <w:t>Nataša Novak in Radmila Jakac</w:t>
      </w:r>
      <w:r w:rsidR="00FB7158" w:rsidRPr="00067617">
        <w:rPr>
          <w:lang w:val="sl-SI"/>
        </w:rPr>
        <w:t xml:space="preserve"> sta</w:t>
      </w:r>
      <w:r w:rsidRPr="00067617">
        <w:rPr>
          <w:lang w:val="sl-SI"/>
        </w:rPr>
        <w:t xml:space="preserve"> skrb</w:t>
      </w:r>
      <w:r w:rsidR="00FB7158" w:rsidRPr="00067617">
        <w:rPr>
          <w:lang w:val="sl-SI"/>
        </w:rPr>
        <w:t>eli</w:t>
      </w:r>
      <w:r w:rsidRPr="00067617">
        <w:rPr>
          <w:lang w:val="sl-SI"/>
        </w:rPr>
        <w:t xml:space="preserve"> za računovodski del projekta.</w:t>
      </w:r>
    </w:p>
    <w:p w:rsidR="00A05786" w:rsidRPr="00067617" w:rsidRDefault="00A05786" w:rsidP="00A05786">
      <w:pPr>
        <w:pStyle w:val="Naslov1"/>
        <w:rPr>
          <w:lang w:val="sl-SI"/>
        </w:rPr>
      </w:pPr>
      <w:bookmarkStart w:id="22" w:name="_Toc399764800"/>
      <w:r w:rsidRPr="00067617">
        <w:rPr>
          <w:lang w:val="sl-SI"/>
        </w:rPr>
        <w:t>DOSEŽKI PROJEKTA</w:t>
      </w:r>
      <w:r w:rsidR="00FB7158" w:rsidRPr="00067617">
        <w:rPr>
          <w:lang w:val="sl-SI"/>
        </w:rPr>
        <w:t xml:space="preserve"> –</w:t>
      </w:r>
      <w:r w:rsidRPr="00067617">
        <w:rPr>
          <w:lang w:val="sl-SI"/>
        </w:rPr>
        <w:t xml:space="preserve"> KAZALNIKI 2014</w:t>
      </w:r>
      <w:bookmarkEnd w:id="22"/>
    </w:p>
    <w:p w:rsidR="00A05786" w:rsidRPr="00067617" w:rsidRDefault="00FB7158" w:rsidP="00A05786">
      <w:pPr>
        <w:rPr>
          <w:lang w:val="sl-SI"/>
        </w:rPr>
      </w:pPr>
      <w:r w:rsidRPr="00067617">
        <w:rPr>
          <w:lang w:val="sl-SI"/>
        </w:rPr>
        <w:t>V obdobju 2008–</w:t>
      </w:r>
      <w:r w:rsidR="00A05786" w:rsidRPr="00067617">
        <w:rPr>
          <w:lang w:val="sl-SI"/>
        </w:rPr>
        <w:t xml:space="preserve">2014 med posebne dosežke štejemo: </w:t>
      </w:r>
    </w:p>
    <w:p w:rsidR="00A05786" w:rsidRPr="00067617" w:rsidRDefault="00A05786" w:rsidP="00A05786">
      <w:pPr>
        <w:pStyle w:val="Odstavekseznama"/>
        <w:numPr>
          <w:ilvl w:val="0"/>
          <w:numId w:val="12"/>
        </w:numPr>
        <w:rPr>
          <w:lang w:val="sl-SI"/>
        </w:rPr>
      </w:pPr>
      <w:r w:rsidRPr="00067617">
        <w:rPr>
          <w:lang w:val="sl-SI"/>
        </w:rPr>
        <w:t xml:space="preserve">Število </w:t>
      </w:r>
      <w:r w:rsidRPr="00067617">
        <w:rPr>
          <w:b/>
          <w:lang w:val="sl-SI"/>
        </w:rPr>
        <w:t>ustanovljenih Šolskih razvojnih timov</w:t>
      </w:r>
      <w:r w:rsidRPr="00067617">
        <w:rPr>
          <w:lang w:val="sl-SI"/>
        </w:rPr>
        <w:t xml:space="preserve"> (ŠRT na vseh šolah) kot razvojnih organov, ki aktivno organizirajo delavnice in pripravljajo kolektive na pot učečih se skupnosti, aktivno sodelujejo pri razvoju šol in njihovi usmerjenosti (</w:t>
      </w:r>
      <w:r w:rsidR="00067617">
        <w:rPr>
          <w:lang w:val="sl-SI"/>
        </w:rPr>
        <w:t>p</w:t>
      </w:r>
      <w:r w:rsidRPr="00067617">
        <w:rPr>
          <w:lang w:val="sl-SI"/>
        </w:rPr>
        <w:t xml:space="preserve">isanje posodobitvenih načrtov in sodelovanje z vodstvi pri pisanju </w:t>
      </w:r>
      <w:r w:rsidR="00FB7158" w:rsidRPr="00067617">
        <w:rPr>
          <w:lang w:val="sl-SI"/>
        </w:rPr>
        <w:t>l</w:t>
      </w:r>
      <w:r w:rsidRPr="00067617">
        <w:rPr>
          <w:lang w:val="sl-SI"/>
        </w:rPr>
        <w:t>etnih delovnih načrtov).</w:t>
      </w:r>
    </w:p>
    <w:p w:rsidR="00A05786" w:rsidRPr="00067617" w:rsidRDefault="00A05786" w:rsidP="00A05786">
      <w:pPr>
        <w:pStyle w:val="Odstavekseznama"/>
        <w:numPr>
          <w:ilvl w:val="0"/>
          <w:numId w:val="12"/>
        </w:numPr>
        <w:rPr>
          <w:lang w:val="sl-SI"/>
        </w:rPr>
      </w:pPr>
      <w:r w:rsidRPr="00067617">
        <w:rPr>
          <w:lang w:val="sl-SI"/>
        </w:rPr>
        <w:t>Poročil</w:t>
      </w:r>
      <w:r w:rsidR="00FB7158" w:rsidRPr="00067617">
        <w:rPr>
          <w:lang w:val="sl-SI"/>
        </w:rPr>
        <w:t>a</w:t>
      </w:r>
      <w:r w:rsidRPr="00067617">
        <w:rPr>
          <w:lang w:val="sl-SI"/>
        </w:rPr>
        <w:t xml:space="preserve"> Šolskih razvojnih timov s primeri dobrih praks </w:t>
      </w:r>
      <w:r w:rsidR="00FB7158" w:rsidRPr="00067617">
        <w:rPr>
          <w:lang w:val="sl-SI"/>
        </w:rPr>
        <w:t>v</w:t>
      </w:r>
      <w:r w:rsidRPr="00067617">
        <w:rPr>
          <w:lang w:val="sl-SI"/>
        </w:rPr>
        <w:t xml:space="preserve">peljave posodobljenih učnih načrtov na posameznih šolah partnericah (glej poročila ŠRT za posamezno šolo in priloge). </w:t>
      </w:r>
    </w:p>
    <w:p w:rsidR="00A05786" w:rsidRPr="00067617" w:rsidRDefault="00A05786" w:rsidP="00A05786">
      <w:pPr>
        <w:pStyle w:val="Odstavekseznama"/>
        <w:numPr>
          <w:ilvl w:val="0"/>
          <w:numId w:val="12"/>
        </w:numPr>
        <w:rPr>
          <w:lang w:val="sl-SI"/>
        </w:rPr>
      </w:pPr>
      <w:r w:rsidRPr="00067617">
        <w:rPr>
          <w:lang w:val="sl-SI"/>
        </w:rPr>
        <w:t>Število končnih poročil ŠRT</w:t>
      </w:r>
      <w:r w:rsidR="001A7326" w:rsidRPr="00067617">
        <w:rPr>
          <w:lang w:val="sl-SI"/>
        </w:rPr>
        <w:t>-jev</w:t>
      </w:r>
      <w:r w:rsidRPr="00067617">
        <w:rPr>
          <w:lang w:val="sl-SI"/>
        </w:rPr>
        <w:t xml:space="preserve"> za vsako šolsko leto posebej s poročili o </w:t>
      </w:r>
      <w:r w:rsidRPr="00067617">
        <w:rPr>
          <w:b/>
          <w:lang w:val="sl-SI"/>
        </w:rPr>
        <w:t xml:space="preserve">uvajanju posodobitev </w:t>
      </w:r>
      <w:r w:rsidR="001A7326" w:rsidRPr="00067617">
        <w:rPr>
          <w:b/>
          <w:lang w:val="sl-SI"/>
        </w:rPr>
        <w:t>prek</w:t>
      </w:r>
      <w:r w:rsidRPr="00067617">
        <w:rPr>
          <w:b/>
          <w:lang w:val="sl-SI"/>
        </w:rPr>
        <w:t xml:space="preserve"> strokovnih aktiv</w:t>
      </w:r>
      <w:r w:rsidR="001A7326" w:rsidRPr="00067617">
        <w:rPr>
          <w:b/>
          <w:lang w:val="sl-SI"/>
        </w:rPr>
        <w:t>ov</w:t>
      </w:r>
      <w:r w:rsidRPr="00067617">
        <w:rPr>
          <w:b/>
          <w:lang w:val="sl-SI"/>
        </w:rPr>
        <w:t>, z didaktičnimi priporočili</w:t>
      </w:r>
      <w:r w:rsidRPr="00067617">
        <w:rPr>
          <w:lang w:val="sl-SI"/>
        </w:rPr>
        <w:t xml:space="preserve"> za uvajanje posodobitev po posameznih strokovnih aktivih s prilogami primerov dobrih praks. </w:t>
      </w:r>
    </w:p>
    <w:p w:rsidR="00A05786" w:rsidRPr="00067617" w:rsidRDefault="00A05786" w:rsidP="00A05786">
      <w:pPr>
        <w:pStyle w:val="Odstavekseznama"/>
        <w:numPr>
          <w:ilvl w:val="0"/>
          <w:numId w:val="12"/>
        </w:numPr>
        <w:rPr>
          <w:lang w:val="sl-SI"/>
        </w:rPr>
      </w:pPr>
      <w:r w:rsidRPr="00067617">
        <w:rPr>
          <w:lang w:val="sl-SI"/>
        </w:rPr>
        <w:t xml:space="preserve">Publikacija </w:t>
      </w:r>
      <w:r w:rsidRPr="00067617">
        <w:rPr>
          <w:b/>
          <w:lang w:val="sl-SI"/>
        </w:rPr>
        <w:t>Prenova gimnazijskih programov 2008</w:t>
      </w:r>
      <w:r w:rsidR="001A7326" w:rsidRPr="00067617">
        <w:rPr>
          <w:b/>
          <w:lang w:val="sl-SI"/>
        </w:rPr>
        <w:t>–20</w:t>
      </w:r>
      <w:r w:rsidRPr="00067617">
        <w:rPr>
          <w:b/>
          <w:lang w:val="sl-SI"/>
        </w:rPr>
        <w:t xml:space="preserve">14, </w:t>
      </w:r>
      <w:r w:rsidR="00067617">
        <w:rPr>
          <w:b/>
          <w:lang w:val="sl-SI"/>
        </w:rPr>
        <w:t>s</w:t>
      </w:r>
      <w:r w:rsidRPr="00067617">
        <w:rPr>
          <w:b/>
          <w:lang w:val="sl-SI"/>
        </w:rPr>
        <w:t>amoevalvacija ŠRT</w:t>
      </w:r>
      <w:r w:rsidR="001A7326" w:rsidRPr="00067617">
        <w:rPr>
          <w:b/>
          <w:lang w:val="sl-SI"/>
        </w:rPr>
        <w:t>-</w:t>
      </w:r>
      <w:r w:rsidRPr="00067617">
        <w:rPr>
          <w:b/>
          <w:lang w:val="sl-SI"/>
        </w:rPr>
        <w:t>jev</w:t>
      </w:r>
      <w:r w:rsidRPr="00067617">
        <w:rPr>
          <w:lang w:val="sl-SI"/>
        </w:rPr>
        <w:t xml:space="preserve"> (september 2014). </w:t>
      </w:r>
    </w:p>
    <w:p w:rsidR="00A05786" w:rsidRPr="00067617" w:rsidRDefault="00A05786" w:rsidP="00A05786">
      <w:pPr>
        <w:pStyle w:val="Odstavekseznama"/>
        <w:numPr>
          <w:ilvl w:val="0"/>
          <w:numId w:val="12"/>
        </w:numPr>
        <w:rPr>
          <w:lang w:val="sl-SI"/>
        </w:rPr>
      </w:pPr>
      <w:r w:rsidRPr="00067617">
        <w:rPr>
          <w:lang w:val="sl-SI"/>
        </w:rPr>
        <w:t xml:space="preserve">Število projektnih timov na posameznih šolah partnericah za razvoj različnih kompetenc (npr. razvoj kompetence učenje učenja), metod in strategij poučevanja (medpredmetno povezovanje, kurikularne povezave, fleksibilni kurikul). </w:t>
      </w:r>
    </w:p>
    <w:p w:rsidR="00A05786" w:rsidRPr="00067617" w:rsidRDefault="00A05786" w:rsidP="00A05786">
      <w:pPr>
        <w:pStyle w:val="Odstavekseznama"/>
        <w:numPr>
          <w:ilvl w:val="0"/>
          <w:numId w:val="12"/>
        </w:numPr>
        <w:rPr>
          <w:lang w:val="sl-SI"/>
        </w:rPr>
      </w:pPr>
      <w:r w:rsidRPr="00067617">
        <w:rPr>
          <w:lang w:val="sl-SI"/>
        </w:rPr>
        <w:t xml:space="preserve">Število in </w:t>
      </w:r>
      <w:r w:rsidRPr="00067617">
        <w:rPr>
          <w:b/>
          <w:lang w:val="sl-SI"/>
        </w:rPr>
        <w:t>kakovost (večletnih) razvojnih projektov 2010</w:t>
      </w:r>
      <w:r w:rsidR="001A7326" w:rsidRPr="00067617">
        <w:rPr>
          <w:b/>
          <w:lang w:val="sl-SI"/>
        </w:rPr>
        <w:t>–20</w:t>
      </w:r>
      <w:r w:rsidRPr="00067617">
        <w:rPr>
          <w:b/>
          <w:lang w:val="sl-SI"/>
        </w:rPr>
        <w:t>14</w:t>
      </w:r>
      <w:r w:rsidRPr="00067617">
        <w:rPr>
          <w:lang w:val="sl-SI"/>
        </w:rPr>
        <w:t xml:space="preserve"> (glej </w:t>
      </w:r>
      <w:r w:rsidRPr="00067617">
        <w:rPr>
          <w:b/>
          <w:lang w:val="sl-SI"/>
        </w:rPr>
        <w:t>Zbornik 2010/11 in Zbornik 2012</w:t>
      </w:r>
      <w:r w:rsidR="001A7326" w:rsidRPr="00067617">
        <w:rPr>
          <w:b/>
          <w:lang w:val="sl-SI"/>
        </w:rPr>
        <w:t>–</w:t>
      </w:r>
      <w:r w:rsidRPr="00067617">
        <w:rPr>
          <w:b/>
          <w:lang w:val="sl-SI"/>
        </w:rPr>
        <w:t>2014)</w:t>
      </w:r>
      <w:r w:rsidRPr="00067617">
        <w:rPr>
          <w:lang w:val="sl-SI"/>
        </w:rPr>
        <w:t>. Skupno število projektov do konca projekta 2014 je 48 (32/28 projektov partnerski</w:t>
      </w:r>
      <w:r w:rsidR="001A7326" w:rsidRPr="00067617">
        <w:rPr>
          <w:lang w:val="sl-SI"/>
        </w:rPr>
        <w:t>h šol</w:t>
      </w:r>
      <w:r w:rsidRPr="00067617">
        <w:rPr>
          <w:lang w:val="sl-SI"/>
        </w:rPr>
        <w:t xml:space="preserve">), </w:t>
      </w:r>
      <w:r w:rsidR="001A7326" w:rsidRPr="00067617">
        <w:rPr>
          <w:lang w:val="sl-SI"/>
        </w:rPr>
        <w:t>nanašajoč se na</w:t>
      </w:r>
      <w:r w:rsidRPr="00067617">
        <w:rPr>
          <w:lang w:val="sl-SI"/>
        </w:rPr>
        <w:t xml:space="preserve"> kompete</w:t>
      </w:r>
      <w:r w:rsidR="00067617">
        <w:rPr>
          <w:lang w:val="sl-SI"/>
        </w:rPr>
        <w:t xml:space="preserve">nce in fleksibilnost kurikula. </w:t>
      </w:r>
    </w:p>
    <w:p w:rsidR="00A05786" w:rsidRPr="00067617" w:rsidRDefault="00A05786" w:rsidP="00A05786">
      <w:pPr>
        <w:pStyle w:val="Odstavekseznama"/>
        <w:numPr>
          <w:ilvl w:val="0"/>
          <w:numId w:val="12"/>
        </w:numPr>
        <w:rPr>
          <w:lang w:val="sl-SI"/>
        </w:rPr>
      </w:pPr>
      <w:r w:rsidRPr="00067617">
        <w:rPr>
          <w:lang w:val="sl-SI"/>
        </w:rPr>
        <w:t xml:space="preserve">Organizacijsko strukturo KSG z </w:t>
      </w:r>
      <w:r w:rsidRPr="00067617">
        <w:rPr>
          <w:b/>
          <w:lang w:val="sl-SI"/>
        </w:rPr>
        <w:t>različnimi delovnimi telesi</w:t>
      </w:r>
      <w:r w:rsidRPr="00067617">
        <w:rPr>
          <w:lang w:val="sl-SI"/>
        </w:rPr>
        <w:t xml:space="preserve"> (UO KSG), delovnimi skupinami (delovne skupine za posamezne predmete, </w:t>
      </w:r>
      <w:r w:rsidRPr="00067617">
        <w:rPr>
          <w:b/>
          <w:lang w:val="sl-SI"/>
        </w:rPr>
        <w:t>PRS</w:t>
      </w:r>
      <w:r w:rsidR="00067617">
        <w:rPr>
          <w:b/>
          <w:lang w:val="sl-SI"/>
        </w:rPr>
        <w:t>-</w:t>
      </w:r>
      <w:r w:rsidRPr="00067617">
        <w:rPr>
          <w:b/>
          <w:lang w:val="sl-SI"/>
        </w:rPr>
        <w:t>i</w:t>
      </w:r>
      <w:r w:rsidRPr="00067617">
        <w:rPr>
          <w:lang w:val="sl-SI"/>
        </w:rPr>
        <w:t xml:space="preserve">) in </w:t>
      </w:r>
      <w:r w:rsidRPr="00067617">
        <w:rPr>
          <w:b/>
          <w:lang w:val="sl-SI"/>
        </w:rPr>
        <w:t>ekspertnimi skupinami</w:t>
      </w:r>
      <w:r w:rsidRPr="00067617">
        <w:rPr>
          <w:lang w:val="sl-SI"/>
        </w:rPr>
        <w:t xml:space="preserve"> (ES ŠRT, ES ŠRP, ES JS) katerih člani prihajajo iz vseh par</w:t>
      </w:r>
      <w:r w:rsidR="00067617">
        <w:rPr>
          <w:lang w:val="sl-SI"/>
        </w:rPr>
        <w:t>t</w:t>
      </w:r>
      <w:r w:rsidRPr="00067617">
        <w:rPr>
          <w:lang w:val="sl-SI"/>
        </w:rPr>
        <w:t>nerskih šol. Na ta način je vo</w:t>
      </w:r>
      <w:r w:rsidR="00067617">
        <w:rPr>
          <w:lang w:val="sl-SI"/>
        </w:rPr>
        <w:t>d</w:t>
      </w:r>
      <w:r w:rsidRPr="00067617">
        <w:rPr>
          <w:lang w:val="sl-SI"/>
        </w:rPr>
        <w:t>stvo KSG povezano na različne načine s par</w:t>
      </w:r>
      <w:r w:rsidR="00067617">
        <w:rPr>
          <w:lang w:val="sl-SI"/>
        </w:rPr>
        <w:t>t</w:t>
      </w:r>
      <w:r w:rsidRPr="00067617">
        <w:rPr>
          <w:lang w:val="sl-SI"/>
        </w:rPr>
        <w:t xml:space="preserve">nerskimi šolami in vse šole čutijo projekt Posodabljanja gimnazijskih programov kot svojega. </w:t>
      </w:r>
    </w:p>
    <w:p w:rsidR="00A05786" w:rsidRPr="00067617" w:rsidRDefault="00A05786" w:rsidP="00A05786">
      <w:pPr>
        <w:pStyle w:val="Odstavekseznama"/>
        <w:numPr>
          <w:ilvl w:val="0"/>
          <w:numId w:val="12"/>
        </w:numPr>
        <w:rPr>
          <w:lang w:val="sl-SI"/>
        </w:rPr>
      </w:pPr>
      <w:r w:rsidRPr="00067617">
        <w:rPr>
          <w:lang w:val="sl-SI"/>
        </w:rPr>
        <w:t xml:space="preserve">Organizacijsko strukturo KSG z vključenostjo vseh strokovnih gimnazij s pomočjo Šolskih razvojnih timov in ravnateljev – </w:t>
      </w:r>
      <w:r w:rsidRPr="00067617">
        <w:rPr>
          <w:b/>
          <w:lang w:val="sl-SI"/>
        </w:rPr>
        <w:t>letne skupščine</w:t>
      </w:r>
      <w:r w:rsidRPr="00067617">
        <w:rPr>
          <w:lang w:val="sl-SI"/>
        </w:rPr>
        <w:t>.</w:t>
      </w:r>
    </w:p>
    <w:p w:rsidR="00A05786" w:rsidRPr="00067617" w:rsidRDefault="00A05786" w:rsidP="00A05786">
      <w:pPr>
        <w:pStyle w:val="Odstavekseznama"/>
        <w:numPr>
          <w:ilvl w:val="0"/>
          <w:numId w:val="12"/>
        </w:numPr>
        <w:rPr>
          <w:lang w:val="sl-SI"/>
        </w:rPr>
      </w:pPr>
      <w:r w:rsidRPr="00067617">
        <w:rPr>
          <w:b/>
          <w:lang w:val="sl-SI"/>
        </w:rPr>
        <w:t>Organizacijo izmenjave primerov dobrih praks</w:t>
      </w:r>
      <w:r w:rsidRPr="00067617">
        <w:rPr>
          <w:lang w:val="sl-SI"/>
        </w:rPr>
        <w:t xml:space="preserve"> v delovnih skupinah KSG, ekspertnih skupinah, na različnih delavnicah. </w:t>
      </w:r>
    </w:p>
    <w:p w:rsidR="00A05786" w:rsidRPr="00067617" w:rsidRDefault="00A05786" w:rsidP="00A05786">
      <w:pPr>
        <w:pStyle w:val="Odstavekseznama"/>
        <w:numPr>
          <w:ilvl w:val="0"/>
          <w:numId w:val="12"/>
        </w:numPr>
        <w:rPr>
          <w:lang w:val="sl-SI"/>
        </w:rPr>
      </w:pPr>
      <w:r w:rsidRPr="00067617">
        <w:rPr>
          <w:b/>
          <w:lang w:val="sl-SI"/>
        </w:rPr>
        <w:t xml:space="preserve">Organizacijo dveh večjih Festivalov primerov dobrih praks 2009 in 2012 </w:t>
      </w:r>
      <w:r w:rsidRPr="00067617">
        <w:rPr>
          <w:lang w:val="sl-SI"/>
        </w:rPr>
        <w:t xml:space="preserve">s primeri dobrih praks, ki so bili izbrani v delovnih in </w:t>
      </w:r>
      <w:r w:rsidR="001A7326" w:rsidRPr="00067617">
        <w:rPr>
          <w:lang w:val="sl-SI"/>
        </w:rPr>
        <w:t>ek</w:t>
      </w:r>
      <w:r w:rsidRPr="00067617">
        <w:rPr>
          <w:lang w:val="sl-SI"/>
        </w:rPr>
        <w:t xml:space="preserve">spertnih skupinah KSG in ob </w:t>
      </w:r>
      <w:r w:rsidRPr="00067617">
        <w:rPr>
          <w:b/>
          <w:lang w:val="sl-SI"/>
        </w:rPr>
        <w:t>sodelovanju skrbnic ZRSŠ</w:t>
      </w:r>
      <w:r w:rsidR="001A7326" w:rsidRPr="00067617">
        <w:rPr>
          <w:lang w:val="sl-SI"/>
        </w:rPr>
        <w:t xml:space="preserve"> za</w:t>
      </w:r>
      <w:r w:rsidRPr="00067617">
        <w:rPr>
          <w:lang w:val="sl-SI"/>
        </w:rPr>
        <w:t xml:space="preserve"> ŠRT. </w:t>
      </w:r>
    </w:p>
    <w:p w:rsidR="00A05786" w:rsidRPr="00067617" w:rsidRDefault="00A05786" w:rsidP="00A05786">
      <w:pPr>
        <w:pStyle w:val="Odstavekseznama"/>
        <w:numPr>
          <w:ilvl w:val="0"/>
          <w:numId w:val="12"/>
        </w:numPr>
        <w:rPr>
          <w:lang w:val="sl-SI"/>
        </w:rPr>
      </w:pPr>
      <w:r w:rsidRPr="00067617">
        <w:rPr>
          <w:b/>
          <w:lang w:val="sl-SI"/>
        </w:rPr>
        <w:t xml:space="preserve">Organizacija skupnih izobraževanj z ZRSŠ in sodelovanje skrbnic ZRSŠ </w:t>
      </w:r>
      <w:r w:rsidRPr="00067617">
        <w:rPr>
          <w:lang w:val="sl-SI"/>
        </w:rPr>
        <w:t>s posameznimi ŠRT</w:t>
      </w:r>
      <w:r w:rsidR="001A7326" w:rsidRPr="00067617">
        <w:rPr>
          <w:lang w:val="sl-SI"/>
        </w:rPr>
        <w:t>-ji</w:t>
      </w:r>
      <w:r w:rsidRPr="00067617">
        <w:rPr>
          <w:lang w:val="sl-SI"/>
        </w:rPr>
        <w:t xml:space="preserve"> regionalno in posamezno (na vsaki partnerski šoli posebej).</w:t>
      </w:r>
    </w:p>
    <w:p w:rsidR="00A05786" w:rsidRPr="00067617" w:rsidRDefault="00A05786" w:rsidP="00A05786">
      <w:pPr>
        <w:pStyle w:val="Odstavekseznama"/>
        <w:numPr>
          <w:ilvl w:val="0"/>
          <w:numId w:val="12"/>
        </w:numPr>
        <w:rPr>
          <w:lang w:val="sl-SI"/>
        </w:rPr>
      </w:pPr>
      <w:r w:rsidRPr="00067617">
        <w:rPr>
          <w:b/>
          <w:lang w:val="sl-SI"/>
        </w:rPr>
        <w:t xml:space="preserve">Pisanje didaktičnih materialov za strokovne predmete </w:t>
      </w:r>
      <w:r w:rsidRPr="00067617">
        <w:rPr>
          <w:lang w:val="sl-SI"/>
        </w:rPr>
        <w:t xml:space="preserve">v PRS za UG in ELE/RAČ in izdaja dveh priročnikov </w:t>
      </w:r>
      <w:r w:rsidRPr="00067617">
        <w:rPr>
          <w:b/>
          <w:lang w:val="sl-SI"/>
        </w:rPr>
        <w:t>Prenova gimnazijskih programov v tehniških in umetniških gimnazijah</w:t>
      </w:r>
      <w:r w:rsidRPr="00067617">
        <w:rPr>
          <w:lang w:val="sl-SI"/>
        </w:rPr>
        <w:t xml:space="preserve"> (september 2014).</w:t>
      </w:r>
    </w:p>
    <w:p w:rsidR="00A05786" w:rsidRPr="00067617" w:rsidRDefault="00A05786" w:rsidP="00A05786">
      <w:pPr>
        <w:pStyle w:val="Odstavekseznama"/>
        <w:numPr>
          <w:ilvl w:val="0"/>
          <w:numId w:val="12"/>
        </w:numPr>
        <w:rPr>
          <w:lang w:val="sl-SI"/>
        </w:rPr>
      </w:pPr>
      <w:r w:rsidRPr="00067617">
        <w:rPr>
          <w:lang w:val="sl-SI"/>
        </w:rPr>
        <w:t xml:space="preserve">Izdaja </w:t>
      </w:r>
      <w:r w:rsidRPr="00067617">
        <w:rPr>
          <w:b/>
          <w:lang w:val="sl-SI"/>
        </w:rPr>
        <w:t xml:space="preserve">Zbornika razvojnih projektov 2010/11 </w:t>
      </w:r>
      <w:r w:rsidRPr="00067617">
        <w:rPr>
          <w:lang w:val="sl-SI"/>
        </w:rPr>
        <w:t xml:space="preserve">(september 2012) in </w:t>
      </w:r>
      <w:r w:rsidRPr="00067617">
        <w:rPr>
          <w:b/>
          <w:lang w:val="sl-SI"/>
        </w:rPr>
        <w:t>Zbornika ŠRP 2012</w:t>
      </w:r>
      <w:r w:rsidR="001A7326" w:rsidRPr="00067617">
        <w:rPr>
          <w:b/>
          <w:lang w:val="sl-SI"/>
        </w:rPr>
        <w:t>–20</w:t>
      </w:r>
      <w:r w:rsidRPr="00067617">
        <w:rPr>
          <w:b/>
          <w:lang w:val="sl-SI"/>
        </w:rPr>
        <w:t>14</w:t>
      </w:r>
      <w:r w:rsidRPr="00067617">
        <w:rPr>
          <w:lang w:val="sl-SI"/>
        </w:rPr>
        <w:t xml:space="preserve"> (september 2014).</w:t>
      </w:r>
    </w:p>
    <w:p w:rsidR="00A05786" w:rsidRPr="00067617" w:rsidRDefault="00A05786" w:rsidP="00A05786">
      <w:pPr>
        <w:pStyle w:val="Odstavekseznama"/>
        <w:numPr>
          <w:ilvl w:val="0"/>
          <w:numId w:val="12"/>
        </w:numPr>
        <w:rPr>
          <w:lang w:val="sl-SI"/>
        </w:rPr>
      </w:pPr>
      <w:r w:rsidRPr="00067617">
        <w:rPr>
          <w:lang w:val="sl-SI"/>
        </w:rPr>
        <w:t xml:space="preserve">Izvedba delavnic ES ŠRT (2012) za vključevanje </w:t>
      </w:r>
      <w:r w:rsidR="00067617">
        <w:rPr>
          <w:lang w:val="sl-SI"/>
        </w:rPr>
        <w:t>p</w:t>
      </w:r>
      <w:r w:rsidRPr="00067617">
        <w:rPr>
          <w:lang w:val="sl-SI"/>
        </w:rPr>
        <w:t xml:space="preserve">osodobitvenih načrtov v posamezne </w:t>
      </w:r>
      <w:r w:rsidR="001A7326" w:rsidRPr="00067617">
        <w:rPr>
          <w:lang w:val="sl-SI"/>
        </w:rPr>
        <w:t>l</w:t>
      </w:r>
      <w:r w:rsidRPr="00067617">
        <w:rPr>
          <w:lang w:val="sl-SI"/>
        </w:rPr>
        <w:t xml:space="preserve">etne delovne načrte šol – </w:t>
      </w:r>
      <w:r w:rsidRPr="00067617">
        <w:rPr>
          <w:b/>
          <w:lang w:val="sl-SI"/>
        </w:rPr>
        <w:t>struktura razvojnega in letnega načrtovanja (tudi v elektronski obliki)</w:t>
      </w:r>
      <w:r w:rsidRPr="00067617">
        <w:rPr>
          <w:lang w:val="sl-SI"/>
        </w:rPr>
        <w:t xml:space="preserve">. </w:t>
      </w:r>
    </w:p>
    <w:p w:rsidR="00A05786" w:rsidRPr="00067617" w:rsidRDefault="00A05786" w:rsidP="00A05786">
      <w:pPr>
        <w:pStyle w:val="Odstavekseznama"/>
        <w:numPr>
          <w:ilvl w:val="0"/>
          <w:numId w:val="12"/>
        </w:numPr>
        <w:rPr>
          <w:lang w:val="sl-SI"/>
        </w:rPr>
      </w:pPr>
      <w:r w:rsidRPr="00067617">
        <w:rPr>
          <w:b/>
          <w:lang w:val="sl-SI"/>
        </w:rPr>
        <w:t>Uveljavitev ŠRT</w:t>
      </w:r>
      <w:r w:rsidR="001A7326" w:rsidRPr="00067617">
        <w:rPr>
          <w:b/>
          <w:lang w:val="sl-SI"/>
        </w:rPr>
        <w:t>-</w:t>
      </w:r>
      <w:r w:rsidRPr="00067617">
        <w:rPr>
          <w:b/>
          <w:lang w:val="sl-SI"/>
        </w:rPr>
        <w:t>jev kot posebnih razvojnih teles</w:t>
      </w:r>
      <w:r w:rsidRPr="00067617">
        <w:rPr>
          <w:lang w:val="sl-SI"/>
        </w:rPr>
        <w:t xml:space="preserve"> na vsaki šoli, ki naj bodo v pomoč vodstvu šole. </w:t>
      </w:r>
    </w:p>
    <w:p w:rsidR="00A05786" w:rsidRPr="00067617" w:rsidRDefault="00A05786" w:rsidP="00A05786">
      <w:pPr>
        <w:pStyle w:val="Odstavekseznama"/>
        <w:numPr>
          <w:ilvl w:val="0"/>
          <w:numId w:val="12"/>
        </w:numPr>
        <w:rPr>
          <w:lang w:val="sl-SI"/>
        </w:rPr>
      </w:pPr>
      <w:r w:rsidRPr="00067617">
        <w:rPr>
          <w:b/>
          <w:lang w:val="sl-SI"/>
        </w:rPr>
        <w:t>Izvedba Zaključne konference projekta Posodobitev gimnazijskih programov 2008</w:t>
      </w:r>
      <w:r w:rsidR="001A7326" w:rsidRPr="00067617">
        <w:rPr>
          <w:b/>
          <w:lang w:val="sl-SI"/>
        </w:rPr>
        <w:t>–20</w:t>
      </w:r>
      <w:r w:rsidRPr="00067617">
        <w:rPr>
          <w:b/>
          <w:lang w:val="sl-SI"/>
        </w:rPr>
        <w:t xml:space="preserve">14. </w:t>
      </w:r>
    </w:p>
    <w:p w:rsidR="00A05786" w:rsidRDefault="00A05786" w:rsidP="00067617">
      <w:pPr>
        <w:pStyle w:val="Odstavekseznama"/>
        <w:numPr>
          <w:ilvl w:val="0"/>
          <w:numId w:val="12"/>
        </w:numPr>
        <w:spacing w:after="0" w:line="240" w:lineRule="auto"/>
      </w:pPr>
      <w:r w:rsidRPr="00067617">
        <w:rPr>
          <w:b/>
          <w:lang w:val="sl-SI"/>
        </w:rPr>
        <w:t xml:space="preserve">Uveljavitev projektnih timov (ŠRP) </w:t>
      </w:r>
      <w:r w:rsidRPr="00067617">
        <w:rPr>
          <w:lang w:val="sl-SI"/>
        </w:rPr>
        <w:t>na posamezni šoli za razvojna vprašanja po posameznih področjih.</w:t>
      </w:r>
      <w:r w:rsidR="00067617">
        <w:t xml:space="preserve"> </w:t>
      </w:r>
    </w:p>
    <w:sectPr w:rsidR="00A05786" w:rsidSect="00067617">
      <w:pgSz w:w="11906" w:h="16838"/>
      <w:pgMar w:top="1417" w:right="849"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697" w:rsidRDefault="00F95697" w:rsidP="00A05786">
      <w:pPr>
        <w:spacing w:after="0" w:line="240" w:lineRule="auto"/>
      </w:pPr>
      <w:r>
        <w:separator/>
      </w:r>
    </w:p>
  </w:endnote>
  <w:endnote w:type="continuationSeparator" w:id="0">
    <w:p w:rsidR="00F95697" w:rsidRDefault="00F95697" w:rsidP="00A057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326" w:rsidRDefault="00140C43" w:rsidP="001A7326">
    <w:pPr>
      <w:pStyle w:val="Noga"/>
      <w:tabs>
        <w:tab w:val="clear" w:pos="9072"/>
      </w:tabs>
    </w:pPr>
    <w:hyperlink r:id="rId1" w:history="1">
      <w:r w:rsidR="001A7326" w:rsidRPr="0093327E">
        <w:rPr>
          <w:rStyle w:val="Hiperpovezava"/>
        </w:rPr>
        <w:t>www.ksg.edus.si</w:t>
      </w:r>
    </w:hyperlink>
    <w:r w:rsidR="001A7326">
      <w:t xml:space="preserve">  </w:t>
    </w:r>
    <w:r w:rsidR="001A7326">
      <w:tab/>
      <w:t xml:space="preserve">01 24 44 355/041 70 60 79 </w:t>
    </w:r>
    <w:r w:rsidR="001A7326">
      <w:tab/>
      <w:t xml:space="preserve"> </w:t>
    </w:r>
    <w:hyperlink r:id="rId2" w:history="1">
      <w:r w:rsidR="001A7326" w:rsidRPr="0093327E">
        <w:rPr>
          <w:rStyle w:val="Hiperpovezava"/>
        </w:rPr>
        <w:t>konzorcij@ksg.edu.si</w:t>
      </w:r>
    </w:hyperlink>
    <w:r w:rsidR="001A7326">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697" w:rsidRDefault="00F95697" w:rsidP="00A05786">
      <w:pPr>
        <w:spacing w:after="0" w:line="240" w:lineRule="auto"/>
      </w:pPr>
      <w:r>
        <w:separator/>
      </w:r>
    </w:p>
  </w:footnote>
  <w:footnote w:type="continuationSeparator" w:id="0">
    <w:p w:rsidR="00F95697" w:rsidRDefault="00F95697" w:rsidP="00A057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326" w:rsidRDefault="00140C43" w:rsidP="001A7326">
    <w:pPr>
      <w:pStyle w:val="Glava"/>
      <w:tabs>
        <w:tab w:val="clear" w:pos="9072"/>
      </w:tabs>
    </w:pPr>
    <w:r>
      <w:rPr>
        <w:noProof/>
        <w:lang w:val="sl-SI" w:eastAsia="sl-SI"/>
      </w:rPr>
      <w:pict>
        <v:rect id="Rectangle 545" o:spid="_x0000_s4097" style="position:absolute;margin-left:538.6pt;margin-top:417.2pt;width:56.4pt;height:25.95pt;z-index:251661312;visibility:visible;mso-width-percent:800;mso-position-horizontal-relative:page;mso-position-vertical-relative:page;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" o:allowincell="f" stroked="f">
          <v:textbox>
            <w:txbxContent>
              <w:p w:rsidR="001A7326" w:rsidRDefault="00140C43">
                <w:pPr>
                  <w:pBdr>
                    <w:bottom w:val="single" w:sz="4" w:space="1" w:color="auto"/>
                  </w:pBdr>
                </w:pPr>
                <w:r>
                  <w:fldChar w:fldCharType="begin"/>
                </w:r>
                <w:r w:rsidR="001A7326">
                  <w:instrText xml:space="preserve"> PAGE   \* MERGEFORMAT </w:instrText>
                </w:r>
                <w:r>
                  <w:fldChar w:fldCharType="separate"/>
                </w:r>
                <w:r w:rsidR="00F95697">
                  <w:rPr>
                    <w:noProof/>
                  </w:rPr>
                  <w:t>1</w:t>
                </w:r>
                <w:r>
                  <w:rPr>
                    <w:noProof/>
                  </w:rPr>
                  <w:fldChar w:fldCharType="end"/>
                </w:r>
              </w:p>
            </w:txbxContent>
          </v:textbox>
          <w10:wrap anchorx="page" anchory="page"/>
        </v:rect>
      </w:pict>
    </w:r>
    <w:r w:rsidR="001A7326">
      <w:rPr>
        <w:noProof/>
        <w:lang w:val="sl-SI" w:eastAsia="sl-SI"/>
      </w:rPr>
      <w:drawing>
        <wp:anchor distT="0" distB="0" distL="114300" distR="114300" simplePos="0" relativeHeight="251660288" behindDoc="0" locked="0" layoutInCell="1" allowOverlap="1">
          <wp:simplePos x="0" y="0"/>
          <wp:positionH relativeFrom="column">
            <wp:posOffset>4091305</wp:posOffset>
          </wp:positionH>
          <wp:positionV relativeFrom="paragraph">
            <wp:posOffset>-184785</wp:posOffset>
          </wp:positionV>
          <wp:extent cx="2400300" cy="666750"/>
          <wp:effectExtent l="0" t="0" r="0" b="0"/>
          <wp:wrapNone/>
          <wp:docPr id="4" name="Picture 4" descr="LOGOTIP-ESS-SLO-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IP-ESS-SLO-C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666750"/>
                  </a:xfrm>
                  <a:prstGeom prst="rect">
                    <a:avLst/>
                  </a:prstGeom>
                  <a:noFill/>
                  <a:ln>
                    <a:noFill/>
                  </a:ln>
                </pic:spPr>
              </pic:pic>
            </a:graphicData>
          </a:graphic>
        </wp:anchor>
      </w:drawing>
    </w:r>
    <w:r w:rsidR="001A7326">
      <w:rPr>
        <w:noProof/>
        <w:lang w:val="sl-SI" w:eastAsia="sl-SI"/>
      </w:rPr>
      <w:drawing>
        <wp:anchor distT="0" distB="0" distL="114300" distR="114300" simplePos="0" relativeHeight="251659264" behindDoc="0" locked="0" layoutInCell="1" allowOverlap="1">
          <wp:simplePos x="0" y="0"/>
          <wp:positionH relativeFrom="column">
            <wp:posOffset>1571625</wp:posOffset>
          </wp:positionH>
          <wp:positionV relativeFrom="paragraph">
            <wp:posOffset>88265</wp:posOffset>
          </wp:positionV>
          <wp:extent cx="2428875" cy="390525"/>
          <wp:effectExtent l="0" t="0" r="9525" b="9525"/>
          <wp:wrapSquare wrapText="bothSides"/>
          <wp:docPr id="3" name="Picture 3" descr="logotip MIZ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tip MIZŠ"/>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8875" cy="390525"/>
                  </a:xfrm>
                  <a:prstGeom prst="rect">
                    <a:avLst/>
                  </a:prstGeom>
                  <a:noFill/>
                  <a:ln>
                    <a:noFill/>
                  </a:ln>
                </pic:spPr>
              </pic:pic>
            </a:graphicData>
          </a:graphic>
        </wp:anchor>
      </w:drawing>
    </w:r>
    <w:r w:rsidR="001A7326">
      <w:rPr>
        <w:noProof/>
        <w:lang w:val="sl-SI" w:eastAsia="sl-SI"/>
      </w:rPr>
      <w:drawing>
        <wp:inline distT="0" distB="0" distL="0" distR="0">
          <wp:extent cx="6858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85800"/>
                  </a:xfrm>
                  <a:prstGeom prst="rect">
                    <a:avLst/>
                  </a:prstGeom>
                  <a:noFill/>
                  <a:ln>
                    <a:noFill/>
                  </a:ln>
                </pic:spPr>
              </pic:pic>
            </a:graphicData>
          </a:graphic>
        </wp:inline>
      </w:drawing>
    </w:r>
    <w:r w:rsidR="001A7326">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5407"/>
    <w:multiLevelType w:val="hybridMultilevel"/>
    <w:tmpl w:val="1396D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CC50C9"/>
    <w:multiLevelType w:val="hybridMultilevel"/>
    <w:tmpl w:val="0096CE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A426B30"/>
    <w:multiLevelType w:val="hybridMultilevel"/>
    <w:tmpl w:val="75128E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44D248F"/>
    <w:multiLevelType w:val="hybridMultilevel"/>
    <w:tmpl w:val="E5DE21CA"/>
    <w:lvl w:ilvl="0" w:tplc="B58A16E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388F078C"/>
    <w:multiLevelType w:val="hybridMultilevel"/>
    <w:tmpl w:val="AE9AF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114183"/>
    <w:multiLevelType w:val="hybridMultilevel"/>
    <w:tmpl w:val="E99E193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AAE3B7B"/>
    <w:multiLevelType w:val="hybridMultilevel"/>
    <w:tmpl w:val="5830B6FC"/>
    <w:lvl w:ilvl="0" w:tplc="6EAAD31A">
      <w:start w:val="1"/>
      <w:numFmt w:val="bullet"/>
      <w:lvlText w:val="•"/>
      <w:lvlJc w:val="left"/>
      <w:pPr>
        <w:tabs>
          <w:tab w:val="num" w:pos="720"/>
        </w:tabs>
        <w:ind w:left="720" w:hanging="360"/>
      </w:pPr>
      <w:rPr>
        <w:rFonts w:ascii="Arial" w:hAnsi="Arial" w:hint="default"/>
      </w:rPr>
    </w:lvl>
    <w:lvl w:ilvl="1" w:tplc="15BACA10">
      <w:numFmt w:val="bullet"/>
      <w:lvlText w:val="o"/>
      <w:lvlJc w:val="left"/>
      <w:pPr>
        <w:tabs>
          <w:tab w:val="num" w:pos="1440"/>
        </w:tabs>
        <w:ind w:left="1440" w:hanging="360"/>
      </w:pPr>
      <w:rPr>
        <w:rFonts w:ascii="Courier New" w:hAnsi="Courier New" w:hint="default"/>
      </w:rPr>
    </w:lvl>
    <w:lvl w:ilvl="2" w:tplc="4162B676" w:tentative="1">
      <w:start w:val="1"/>
      <w:numFmt w:val="bullet"/>
      <w:lvlText w:val="•"/>
      <w:lvlJc w:val="left"/>
      <w:pPr>
        <w:tabs>
          <w:tab w:val="num" w:pos="2160"/>
        </w:tabs>
        <w:ind w:left="2160" w:hanging="360"/>
      </w:pPr>
      <w:rPr>
        <w:rFonts w:ascii="Arial" w:hAnsi="Arial" w:hint="default"/>
      </w:rPr>
    </w:lvl>
    <w:lvl w:ilvl="3" w:tplc="46521E20" w:tentative="1">
      <w:start w:val="1"/>
      <w:numFmt w:val="bullet"/>
      <w:lvlText w:val="•"/>
      <w:lvlJc w:val="left"/>
      <w:pPr>
        <w:tabs>
          <w:tab w:val="num" w:pos="2880"/>
        </w:tabs>
        <w:ind w:left="2880" w:hanging="360"/>
      </w:pPr>
      <w:rPr>
        <w:rFonts w:ascii="Arial" w:hAnsi="Arial" w:hint="default"/>
      </w:rPr>
    </w:lvl>
    <w:lvl w:ilvl="4" w:tplc="158A9B42" w:tentative="1">
      <w:start w:val="1"/>
      <w:numFmt w:val="bullet"/>
      <w:lvlText w:val="•"/>
      <w:lvlJc w:val="left"/>
      <w:pPr>
        <w:tabs>
          <w:tab w:val="num" w:pos="3600"/>
        </w:tabs>
        <w:ind w:left="3600" w:hanging="360"/>
      </w:pPr>
      <w:rPr>
        <w:rFonts w:ascii="Arial" w:hAnsi="Arial" w:hint="default"/>
      </w:rPr>
    </w:lvl>
    <w:lvl w:ilvl="5" w:tplc="DC98441C" w:tentative="1">
      <w:start w:val="1"/>
      <w:numFmt w:val="bullet"/>
      <w:lvlText w:val="•"/>
      <w:lvlJc w:val="left"/>
      <w:pPr>
        <w:tabs>
          <w:tab w:val="num" w:pos="4320"/>
        </w:tabs>
        <w:ind w:left="4320" w:hanging="360"/>
      </w:pPr>
      <w:rPr>
        <w:rFonts w:ascii="Arial" w:hAnsi="Arial" w:hint="default"/>
      </w:rPr>
    </w:lvl>
    <w:lvl w:ilvl="6" w:tplc="3954B4DA" w:tentative="1">
      <w:start w:val="1"/>
      <w:numFmt w:val="bullet"/>
      <w:lvlText w:val="•"/>
      <w:lvlJc w:val="left"/>
      <w:pPr>
        <w:tabs>
          <w:tab w:val="num" w:pos="5040"/>
        </w:tabs>
        <w:ind w:left="5040" w:hanging="360"/>
      </w:pPr>
      <w:rPr>
        <w:rFonts w:ascii="Arial" w:hAnsi="Arial" w:hint="default"/>
      </w:rPr>
    </w:lvl>
    <w:lvl w:ilvl="7" w:tplc="B71C5E08" w:tentative="1">
      <w:start w:val="1"/>
      <w:numFmt w:val="bullet"/>
      <w:lvlText w:val="•"/>
      <w:lvlJc w:val="left"/>
      <w:pPr>
        <w:tabs>
          <w:tab w:val="num" w:pos="5760"/>
        </w:tabs>
        <w:ind w:left="5760" w:hanging="360"/>
      </w:pPr>
      <w:rPr>
        <w:rFonts w:ascii="Arial" w:hAnsi="Arial" w:hint="default"/>
      </w:rPr>
    </w:lvl>
    <w:lvl w:ilvl="8" w:tplc="F2DA259E" w:tentative="1">
      <w:start w:val="1"/>
      <w:numFmt w:val="bullet"/>
      <w:lvlText w:val="•"/>
      <w:lvlJc w:val="left"/>
      <w:pPr>
        <w:tabs>
          <w:tab w:val="num" w:pos="6480"/>
        </w:tabs>
        <w:ind w:left="6480" w:hanging="360"/>
      </w:pPr>
      <w:rPr>
        <w:rFonts w:ascii="Arial" w:hAnsi="Arial" w:hint="default"/>
      </w:rPr>
    </w:lvl>
  </w:abstractNum>
  <w:abstractNum w:abstractNumId="7">
    <w:nsid w:val="583531C5"/>
    <w:multiLevelType w:val="hybridMultilevel"/>
    <w:tmpl w:val="F7D42AC6"/>
    <w:lvl w:ilvl="0" w:tplc="8C7AAA44">
      <w:start w:val="1"/>
      <w:numFmt w:val="bullet"/>
      <w:lvlText w:val="•"/>
      <w:lvlJc w:val="left"/>
      <w:pPr>
        <w:tabs>
          <w:tab w:val="num" w:pos="720"/>
        </w:tabs>
        <w:ind w:left="720" w:hanging="360"/>
      </w:pPr>
      <w:rPr>
        <w:rFonts w:ascii="Arial" w:hAnsi="Arial" w:hint="default"/>
      </w:rPr>
    </w:lvl>
    <w:lvl w:ilvl="1" w:tplc="8ED878D6">
      <w:numFmt w:val="bullet"/>
      <w:lvlText w:val="o"/>
      <w:lvlJc w:val="left"/>
      <w:pPr>
        <w:tabs>
          <w:tab w:val="num" w:pos="1440"/>
        </w:tabs>
        <w:ind w:left="1440" w:hanging="360"/>
      </w:pPr>
      <w:rPr>
        <w:rFonts w:ascii="Courier New" w:hAnsi="Courier New" w:hint="default"/>
      </w:rPr>
    </w:lvl>
    <w:lvl w:ilvl="2" w:tplc="3654A5C8" w:tentative="1">
      <w:start w:val="1"/>
      <w:numFmt w:val="bullet"/>
      <w:lvlText w:val="•"/>
      <w:lvlJc w:val="left"/>
      <w:pPr>
        <w:tabs>
          <w:tab w:val="num" w:pos="2160"/>
        </w:tabs>
        <w:ind w:left="2160" w:hanging="360"/>
      </w:pPr>
      <w:rPr>
        <w:rFonts w:ascii="Arial" w:hAnsi="Arial" w:hint="default"/>
      </w:rPr>
    </w:lvl>
    <w:lvl w:ilvl="3" w:tplc="5A5874B0" w:tentative="1">
      <w:start w:val="1"/>
      <w:numFmt w:val="bullet"/>
      <w:lvlText w:val="•"/>
      <w:lvlJc w:val="left"/>
      <w:pPr>
        <w:tabs>
          <w:tab w:val="num" w:pos="2880"/>
        </w:tabs>
        <w:ind w:left="2880" w:hanging="360"/>
      </w:pPr>
      <w:rPr>
        <w:rFonts w:ascii="Arial" w:hAnsi="Arial" w:hint="default"/>
      </w:rPr>
    </w:lvl>
    <w:lvl w:ilvl="4" w:tplc="1D0A5888" w:tentative="1">
      <w:start w:val="1"/>
      <w:numFmt w:val="bullet"/>
      <w:lvlText w:val="•"/>
      <w:lvlJc w:val="left"/>
      <w:pPr>
        <w:tabs>
          <w:tab w:val="num" w:pos="3600"/>
        </w:tabs>
        <w:ind w:left="3600" w:hanging="360"/>
      </w:pPr>
      <w:rPr>
        <w:rFonts w:ascii="Arial" w:hAnsi="Arial" w:hint="default"/>
      </w:rPr>
    </w:lvl>
    <w:lvl w:ilvl="5" w:tplc="D9E8220E" w:tentative="1">
      <w:start w:val="1"/>
      <w:numFmt w:val="bullet"/>
      <w:lvlText w:val="•"/>
      <w:lvlJc w:val="left"/>
      <w:pPr>
        <w:tabs>
          <w:tab w:val="num" w:pos="4320"/>
        </w:tabs>
        <w:ind w:left="4320" w:hanging="360"/>
      </w:pPr>
      <w:rPr>
        <w:rFonts w:ascii="Arial" w:hAnsi="Arial" w:hint="default"/>
      </w:rPr>
    </w:lvl>
    <w:lvl w:ilvl="6" w:tplc="D730E036" w:tentative="1">
      <w:start w:val="1"/>
      <w:numFmt w:val="bullet"/>
      <w:lvlText w:val="•"/>
      <w:lvlJc w:val="left"/>
      <w:pPr>
        <w:tabs>
          <w:tab w:val="num" w:pos="5040"/>
        </w:tabs>
        <w:ind w:left="5040" w:hanging="360"/>
      </w:pPr>
      <w:rPr>
        <w:rFonts w:ascii="Arial" w:hAnsi="Arial" w:hint="default"/>
      </w:rPr>
    </w:lvl>
    <w:lvl w:ilvl="7" w:tplc="3B463EEE" w:tentative="1">
      <w:start w:val="1"/>
      <w:numFmt w:val="bullet"/>
      <w:lvlText w:val="•"/>
      <w:lvlJc w:val="left"/>
      <w:pPr>
        <w:tabs>
          <w:tab w:val="num" w:pos="5760"/>
        </w:tabs>
        <w:ind w:left="5760" w:hanging="360"/>
      </w:pPr>
      <w:rPr>
        <w:rFonts w:ascii="Arial" w:hAnsi="Arial" w:hint="default"/>
      </w:rPr>
    </w:lvl>
    <w:lvl w:ilvl="8" w:tplc="BFF00BC0" w:tentative="1">
      <w:start w:val="1"/>
      <w:numFmt w:val="bullet"/>
      <w:lvlText w:val="•"/>
      <w:lvlJc w:val="left"/>
      <w:pPr>
        <w:tabs>
          <w:tab w:val="num" w:pos="6480"/>
        </w:tabs>
        <w:ind w:left="6480" w:hanging="360"/>
      </w:pPr>
      <w:rPr>
        <w:rFonts w:ascii="Arial" w:hAnsi="Arial" w:hint="default"/>
      </w:rPr>
    </w:lvl>
  </w:abstractNum>
  <w:abstractNum w:abstractNumId="8">
    <w:nsid w:val="64B5447B"/>
    <w:multiLevelType w:val="hybridMultilevel"/>
    <w:tmpl w:val="E4B81732"/>
    <w:lvl w:ilvl="0" w:tplc="FFDC34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6003B85"/>
    <w:multiLevelType w:val="hybridMultilevel"/>
    <w:tmpl w:val="4DDC668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77EB4902"/>
    <w:multiLevelType w:val="hybridMultilevel"/>
    <w:tmpl w:val="28B6322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nsid w:val="7A9F0486"/>
    <w:multiLevelType w:val="hybridMultilevel"/>
    <w:tmpl w:val="D3E0B4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3"/>
  </w:num>
  <w:num w:numId="3">
    <w:abstractNumId w:val="10"/>
  </w:num>
  <w:num w:numId="4">
    <w:abstractNumId w:val="7"/>
  </w:num>
  <w:num w:numId="5">
    <w:abstractNumId w:val="6"/>
  </w:num>
  <w:num w:numId="6">
    <w:abstractNumId w:val="11"/>
  </w:num>
  <w:num w:numId="7">
    <w:abstractNumId w:val="9"/>
  </w:num>
  <w:num w:numId="8">
    <w:abstractNumId w:val="2"/>
  </w:num>
  <w:num w:numId="9">
    <w:abstractNumId w:val="1"/>
  </w:num>
  <w:num w:numId="10">
    <w:abstractNumId w:val="4"/>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savePreviewPicture/>
  <w:hdrShapeDefaults>
    <o:shapedefaults v:ext="edit" spidmax="5122"/>
    <o:shapelayout v:ext="edit">
      <o:idmap v:ext="edit" data="4"/>
    </o:shapelayout>
  </w:hdrShapeDefaults>
  <w:footnotePr>
    <w:footnote w:id="-1"/>
    <w:footnote w:id="0"/>
  </w:footnotePr>
  <w:endnotePr>
    <w:endnote w:id="-1"/>
    <w:endnote w:id="0"/>
  </w:endnotePr>
  <w:compat/>
  <w:rsids>
    <w:rsidRoot w:val="00A05786"/>
    <w:rsid w:val="000519E8"/>
    <w:rsid w:val="00067617"/>
    <w:rsid w:val="000924A1"/>
    <w:rsid w:val="000E22C7"/>
    <w:rsid w:val="00140C43"/>
    <w:rsid w:val="001A7326"/>
    <w:rsid w:val="00392514"/>
    <w:rsid w:val="00420BB8"/>
    <w:rsid w:val="0045796C"/>
    <w:rsid w:val="00461D22"/>
    <w:rsid w:val="004726BF"/>
    <w:rsid w:val="004E0B85"/>
    <w:rsid w:val="004E3D8A"/>
    <w:rsid w:val="00505653"/>
    <w:rsid w:val="00743F7A"/>
    <w:rsid w:val="00827456"/>
    <w:rsid w:val="00866B0E"/>
    <w:rsid w:val="008D36E4"/>
    <w:rsid w:val="00964878"/>
    <w:rsid w:val="00995649"/>
    <w:rsid w:val="00A05786"/>
    <w:rsid w:val="00AE5922"/>
    <w:rsid w:val="00DD1981"/>
    <w:rsid w:val="00F95697"/>
    <w:rsid w:val="00FB7158"/>
    <w:rsid w:val="00FE6987"/>
    <w:rsid w:val="00FF595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05786"/>
    <w:rPr>
      <w:rFonts w:ascii="Calibri" w:eastAsia="Calibri" w:hAnsi="Calibri" w:cs="Times New Roman"/>
      <w:lang w:val="en-GB"/>
    </w:rPr>
  </w:style>
  <w:style w:type="paragraph" w:styleId="Naslov1">
    <w:name w:val="heading 1"/>
    <w:basedOn w:val="Navaden"/>
    <w:next w:val="Navaden"/>
    <w:link w:val="Naslov1Znak"/>
    <w:uiPriority w:val="9"/>
    <w:qFormat/>
    <w:rsid w:val="00A05786"/>
    <w:pPr>
      <w:keepNext/>
      <w:keepLines/>
      <w:spacing w:before="480" w:after="0"/>
      <w:outlineLvl w:val="0"/>
    </w:pPr>
    <w:rPr>
      <w:rFonts w:ascii="Cambria" w:eastAsia="Times New Roman" w:hAnsi="Cambria"/>
      <w:b/>
      <w:bCs/>
      <w:color w:val="365F91"/>
      <w:sz w:val="28"/>
      <w:szCs w:val="28"/>
    </w:rPr>
  </w:style>
  <w:style w:type="paragraph" w:styleId="Naslov2">
    <w:name w:val="heading 2"/>
    <w:basedOn w:val="Navaden"/>
    <w:next w:val="Navaden"/>
    <w:link w:val="Naslov2Znak"/>
    <w:unhideWhenUsed/>
    <w:qFormat/>
    <w:rsid w:val="00A05786"/>
    <w:pPr>
      <w:keepNext/>
      <w:keepLines/>
      <w:spacing w:before="200" w:after="0"/>
      <w:outlineLvl w:val="1"/>
    </w:pPr>
    <w:rPr>
      <w:rFonts w:ascii="Cambria" w:eastAsia="Times New Roman" w:hAnsi="Cambria"/>
      <w:b/>
      <w:bCs/>
      <w:color w:val="4F81BD"/>
      <w:sz w:val="26"/>
      <w:szCs w:val="26"/>
    </w:rPr>
  </w:style>
  <w:style w:type="paragraph" w:styleId="Naslov3">
    <w:name w:val="heading 3"/>
    <w:basedOn w:val="Navaden"/>
    <w:next w:val="Navaden"/>
    <w:link w:val="Naslov3Znak"/>
    <w:uiPriority w:val="9"/>
    <w:unhideWhenUsed/>
    <w:qFormat/>
    <w:rsid w:val="00A05786"/>
    <w:pPr>
      <w:keepNext/>
      <w:keepLines/>
      <w:spacing w:before="200" w:after="0"/>
      <w:outlineLvl w:val="2"/>
    </w:pPr>
    <w:rPr>
      <w:rFonts w:ascii="Cambria" w:eastAsia="Times New Roman" w:hAnsi="Cambria"/>
      <w:b/>
      <w:bCs/>
      <w:color w:val="4F81BD"/>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05786"/>
    <w:rPr>
      <w:rFonts w:ascii="Cambria" w:eastAsia="Times New Roman" w:hAnsi="Cambria" w:cs="Times New Roman"/>
      <w:b/>
      <w:bCs/>
      <w:color w:val="365F91"/>
      <w:sz w:val="28"/>
      <w:szCs w:val="28"/>
      <w:lang w:val="en-GB"/>
    </w:rPr>
  </w:style>
  <w:style w:type="character" w:customStyle="1" w:styleId="Naslov2Znak">
    <w:name w:val="Naslov 2 Znak"/>
    <w:basedOn w:val="Privzetapisavaodstavka"/>
    <w:link w:val="Naslov2"/>
    <w:rsid w:val="00A05786"/>
    <w:rPr>
      <w:rFonts w:ascii="Cambria" w:eastAsia="Times New Roman" w:hAnsi="Cambria" w:cs="Times New Roman"/>
      <w:b/>
      <w:bCs/>
      <w:color w:val="4F81BD"/>
      <w:sz w:val="26"/>
      <w:szCs w:val="26"/>
      <w:lang w:val="en-GB"/>
    </w:rPr>
  </w:style>
  <w:style w:type="character" w:customStyle="1" w:styleId="Naslov3Znak">
    <w:name w:val="Naslov 3 Znak"/>
    <w:basedOn w:val="Privzetapisavaodstavka"/>
    <w:link w:val="Naslov3"/>
    <w:uiPriority w:val="9"/>
    <w:rsid w:val="00A05786"/>
    <w:rPr>
      <w:rFonts w:ascii="Cambria" w:eastAsia="Times New Roman" w:hAnsi="Cambria" w:cs="Times New Roman"/>
      <w:b/>
      <w:bCs/>
      <w:color w:val="4F81BD"/>
      <w:lang w:val="en-GB"/>
    </w:rPr>
  </w:style>
  <w:style w:type="paragraph" w:styleId="Odstavekseznama">
    <w:name w:val="List Paragraph"/>
    <w:basedOn w:val="Navaden"/>
    <w:uiPriority w:val="34"/>
    <w:qFormat/>
    <w:rsid w:val="00A05786"/>
    <w:pPr>
      <w:ind w:left="720"/>
      <w:contextualSpacing/>
    </w:pPr>
  </w:style>
  <w:style w:type="paragraph" w:styleId="Glava">
    <w:name w:val="header"/>
    <w:basedOn w:val="Navaden"/>
    <w:link w:val="GlavaZnak"/>
    <w:uiPriority w:val="99"/>
    <w:unhideWhenUsed/>
    <w:rsid w:val="00A05786"/>
    <w:pPr>
      <w:tabs>
        <w:tab w:val="center" w:pos="4536"/>
        <w:tab w:val="right" w:pos="9072"/>
      </w:tabs>
      <w:spacing w:after="0" w:line="240" w:lineRule="auto"/>
    </w:pPr>
  </w:style>
  <w:style w:type="character" w:customStyle="1" w:styleId="GlavaZnak">
    <w:name w:val="Glava Znak"/>
    <w:basedOn w:val="Privzetapisavaodstavka"/>
    <w:link w:val="Glava"/>
    <w:uiPriority w:val="99"/>
    <w:rsid w:val="00A05786"/>
    <w:rPr>
      <w:rFonts w:ascii="Calibri" w:eastAsia="Calibri" w:hAnsi="Calibri" w:cs="Times New Roman"/>
      <w:lang w:val="en-GB"/>
    </w:rPr>
  </w:style>
  <w:style w:type="paragraph" w:styleId="Noga">
    <w:name w:val="footer"/>
    <w:basedOn w:val="Navaden"/>
    <w:link w:val="NogaZnak"/>
    <w:uiPriority w:val="99"/>
    <w:unhideWhenUsed/>
    <w:rsid w:val="00A05786"/>
    <w:pPr>
      <w:tabs>
        <w:tab w:val="center" w:pos="4536"/>
        <w:tab w:val="right" w:pos="9072"/>
      </w:tabs>
      <w:spacing w:after="0" w:line="240" w:lineRule="auto"/>
    </w:pPr>
  </w:style>
  <w:style w:type="character" w:customStyle="1" w:styleId="NogaZnak">
    <w:name w:val="Noga Znak"/>
    <w:basedOn w:val="Privzetapisavaodstavka"/>
    <w:link w:val="Noga"/>
    <w:uiPriority w:val="99"/>
    <w:rsid w:val="00A05786"/>
    <w:rPr>
      <w:rFonts w:ascii="Calibri" w:eastAsia="Calibri" w:hAnsi="Calibri" w:cs="Times New Roman"/>
      <w:lang w:val="en-GB"/>
    </w:rPr>
  </w:style>
  <w:style w:type="character" w:styleId="Hiperpovezava">
    <w:name w:val="Hyperlink"/>
    <w:uiPriority w:val="99"/>
    <w:unhideWhenUsed/>
    <w:rsid w:val="00A05786"/>
    <w:rPr>
      <w:color w:val="0000FF"/>
      <w:u w:val="single"/>
    </w:rPr>
  </w:style>
  <w:style w:type="paragraph" w:styleId="NaslovTOC">
    <w:name w:val="TOC Heading"/>
    <w:basedOn w:val="Naslov1"/>
    <w:next w:val="Navaden"/>
    <w:uiPriority w:val="39"/>
    <w:semiHidden/>
    <w:unhideWhenUsed/>
    <w:qFormat/>
    <w:rsid w:val="00A05786"/>
    <w:pPr>
      <w:outlineLvl w:val="9"/>
    </w:pPr>
    <w:rPr>
      <w:lang w:val="en-US" w:eastAsia="ja-JP"/>
    </w:rPr>
  </w:style>
  <w:style w:type="paragraph" w:styleId="Kazalovsebine1">
    <w:name w:val="toc 1"/>
    <w:basedOn w:val="Navaden"/>
    <w:next w:val="Navaden"/>
    <w:autoRedefine/>
    <w:uiPriority w:val="39"/>
    <w:unhideWhenUsed/>
    <w:rsid w:val="00A05786"/>
    <w:pPr>
      <w:spacing w:after="100"/>
    </w:pPr>
  </w:style>
  <w:style w:type="paragraph" w:styleId="Kazalovsebine2">
    <w:name w:val="toc 2"/>
    <w:basedOn w:val="Navaden"/>
    <w:next w:val="Navaden"/>
    <w:autoRedefine/>
    <w:uiPriority w:val="39"/>
    <w:unhideWhenUsed/>
    <w:rsid w:val="00A05786"/>
    <w:pPr>
      <w:spacing w:after="100"/>
      <w:ind w:left="220"/>
    </w:pPr>
  </w:style>
  <w:style w:type="paragraph" w:styleId="Kazalovsebine3">
    <w:name w:val="toc 3"/>
    <w:basedOn w:val="Navaden"/>
    <w:next w:val="Navaden"/>
    <w:autoRedefine/>
    <w:uiPriority w:val="39"/>
    <w:unhideWhenUsed/>
    <w:rsid w:val="00A05786"/>
    <w:pPr>
      <w:tabs>
        <w:tab w:val="right" w:leader="dot" w:pos="9062"/>
      </w:tabs>
      <w:spacing w:after="100" w:line="240" w:lineRule="auto"/>
      <w:ind w:left="440"/>
    </w:pPr>
  </w:style>
  <w:style w:type="paragraph" w:styleId="Besedilooblaka">
    <w:name w:val="Balloon Text"/>
    <w:basedOn w:val="Navaden"/>
    <w:link w:val="BesedilooblakaZnak"/>
    <w:uiPriority w:val="99"/>
    <w:semiHidden/>
    <w:unhideWhenUsed/>
    <w:rsid w:val="00A0578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05786"/>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05786"/>
    <w:rPr>
      <w:rFonts w:ascii="Calibri" w:eastAsia="Calibri" w:hAnsi="Calibri" w:cs="Times New Roman"/>
      <w:lang w:val="en-GB"/>
    </w:rPr>
  </w:style>
  <w:style w:type="paragraph" w:styleId="Naslov1">
    <w:name w:val="heading 1"/>
    <w:basedOn w:val="Navaden"/>
    <w:next w:val="Navaden"/>
    <w:link w:val="Naslov1Znak"/>
    <w:uiPriority w:val="9"/>
    <w:qFormat/>
    <w:rsid w:val="00A05786"/>
    <w:pPr>
      <w:keepNext/>
      <w:keepLines/>
      <w:spacing w:before="480" w:after="0"/>
      <w:outlineLvl w:val="0"/>
    </w:pPr>
    <w:rPr>
      <w:rFonts w:ascii="Cambria" w:eastAsia="Times New Roman" w:hAnsi="Cambria"/>
      <w:b/>
      <w:bCs/>
      <w:color w:val="365F91"/>
      <w:sz w:val="28"/>
      <w:szCs w:val="28"/>
    </w:rPr>
  </w:style>
  <w:style w:type="paragraph" w:styleId="Naslov2">
    <w:name w:val="heading 2"/>
    <w:basedOn w:val="Navaden"/>
    <w:next w:val="Navaden"/>
    <w:link w:val="Naslov2Znak"/>
    <w:unhideWhenUsed/>
    <w:qFormat/>
    <w:rsid w:val="00A05786"/>
    <w:pPr>
      <w:keepNext/>
      <w:keepLines/>
      <w:spacing w:before="200" w:after="0"/>
      <w:outlineLvl w:val="1"/>
    </w:pPr>
    <w:rPr>
      <w:rFonts w:ascii="Cambria" w:eastAsia="Times New Roman" w:hAnsi="Cambria"/>
      <w:b/>
      <w:bCs/>
      <w:color w:val="4F81BD"/>
      <w:sz w:val="26"/>
      <w:szCs w:val="26"/>
    </w:rPr>
  </w:style>
  <w:style w:type="paragraph" w:styleId="Naslov3">
    <w:name w:val="heading 3"/>
    <w:basedOn w:val="Navaden"/>
    <w:next w:val="Navaden"/>
    <w:link w:val="Naslov3Znak"/>
    <w:uiPriority w:val="9"/>
    <w:unhideWhenUsed/>
    <w:qFormat/>
    <w:rsid w:val="00A05786"/>
    <w:pPr>
      <w:keepNext/>
      <w:keepLines/>
      <w:spacing w:before="200" w:after="0"/>
      <w:outlineLvl w:val="2"/>
    </w:pPr>
    <w:rPr>
      <w:rFonts w:ascii="Cambria" w:eastAsia="Times New Roman" w:hAnsi="Cambria"/>
      <w:b/>
      <w:bCs/>
      <w:color w:val="4F81BD"/>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05786"/>
    <w:rPr>
      <w:rFonts w:ascii="Cambria" w:eastAsia="Times New Roman" w:hAnsi="Cambria" w:cs="Times New Roman"/>
      <w:b/>
      <w:bCs/>
      <w:color w:val="365F91"/>
      <w:sz w:val="28"/>
      <w:szCs w:val="28"/>
      <w:lang w:val="en-GB"/>
    </w:rPr>
  </w:style>
  <w:style w:type="character" w:customStyle="1" w:styleId="Naslov2Znak">
    <w:name w:val="Naslov 2 Znak"/>
    <w:basedOn w:val="Privzetapisavaodstavka"/>
    <w:link w:val="Naslov2"/>
    <w:rsid w:val="00A05786"/>
    <w:rPr>
      <w:rFonts w:ascii="Cambria" w:eastAsia="Times New Roman" w:hAnsi="Cambria" w:cs="Times New Roman"/>
      <w:b/>
      <w:bCs/>
      <w:color w:val="4F81BD"/>
      <w:sz w:val="26"/>
      <w:szCs w:val="26"/>
      <w:lang w:val="en-GB"/>
    </w:rPr>
  </w:style>
  <w:style w:type="character" w:customStyle="1" w:styleId="Naslov3Znak">
    <w:name w:val="Naslov 3 Znak"/>
    <w:basedOn w:val="Privzetapisavaodstavka"/>
    <w:link w:val="Naslov3"/>
    <w:uiPriority w:val="9"/>
    <w:rsid w:val="00A05786"/>
    <w:rPr>
      <w:rFonts w:ascii="Cambria" w:eastAsia="Times New Roman" w:hAnsi="Cambria" w:cs="Times New Roman"/>
      <w:b/>
      <w:bCs/>
      <w:color w:val="4F81BD"/>
      <w:lang w:val="en-GB"/>
    </w:rPr>
  </w:style>
  <w:style w:type="paragraph" w:styleId="Odstavekseznama">
    <w:name w:val="List Paragraph"/>
    <w:basedOn w:val="Navaden"/>
    <w:uiPriority w:val="34"/>
    <w:qFormat/>
    <w:rsid w:val="00A05786"/>
    <w:pPr>
      <w:ind w:left="720"/>
      <w:contextualSpacing/>
    </w:pPr>
  </w:style>
  <w:style w:type="paragraph" w:styleId="Glava">
    <w:name w:val="header"/>
    <w:basedOn w:val="Navaden"/>
    <w:link w:val="GlavaZnak"/>
    <w:uiPriority w:val="99"/>
    <w:unhideWhenUsed/>
    <w:rsid w:val="00A05786"/>
    <w:pPr>
      <w:tabs>
        <w:tab w:val="center" w:pos="4536"/>
        <w:tab w:val="right" w:pos="9072"/>
      </w:tabs>
      <w:spacing w:after="0" w:line="240" w:lineRule="auto"/>
    </w:pPr>
  </w:style>
  <w:style w:type="character" w:customStyle="1" w:styleId="GlavaZnak">
    <w:name w:val="Glava Znak"/>
    <w:basedOn w:val="Privzetapisavaodstavka"/>
    <w:link w:val="Glava"/>
    <w:uiPriority w:val="99"/>
    <w:rsid w:val="00A05786"/>
    <w:rPr>
      <w:rFonts w:ascii="Calibri" w:eastAsia="Calibri" w:hAnsi="Calibri" w:cs="Times New Roman"/>
      <w:lang w:val="en-GB"/>
    </w:rPr>
  </w:style>
  <w:style w:type="paragraph" w:styleId="Noga">
    <w:name w:val="footer"/>
    <w:basedOn w:val="Navaden"/>
    <w:link w:val="NogaZnak"/>
    <w:uiPriority w:val="99"/>
    <w:unhideWhenUsed/>
    <w:rsid w:val="00A05786"/>
    <w:pPr>
      <w:tabs>
        <w:tab w:val="center" w:pos="4536"/>
        <w:tab w:val="right" w:pos="9072"/>
      </w:tabs>
      <w:spacing w:after="0" w:line="240" w:lineRule="auto"/>
    </w:pPr>
  </w:style>
  <w:style w:type="character" w:customStyle="1" w:styleId="NogaZnak">
    <w:name w:val="Noga Znak"/>
    <w:basedOn w:val="Privzetapisavaodstavka"/>
    <w:link w:val="Noga"/>
    <w:uiPriority w:val="99"/>
    <w:rsid w:val="00A05786"/>
    <w:rPr>
      <w:rFonts w:ascii="Calibri" w:eastAsia="Calibri" w:hAnsi="Calibri" w:cs="Times New Roman"/>
      <w:lang w:val="en-GB"/>
    </w:rPr>
  </w:style>
  <w:style w:type="character" w:styleId="Hiperpovezava">
    <w:name w:val="Hyperlink"/>
    <w:uiPriority w:val="99"/>
    <w:unhideWhenUsed/>
    <w:rsid w:val="00A05786"/>
    <w:rPr>
      <w:color w:val="0000FF"/>
      <w:u w:val="single"/>
    </w:rPr>
  </w:style>
  <w:style w:type="paragraph" w:styleId="NaslovTOC">
    <w:name w:val="TOC Heading"/>
    <w:basedOn w:val="Naslov1"/>
    <w:next w:val="Navaden"/>
    <w:uiPriority w:val="39"/>
    <w:semiHidden/>
    <w:unhideWhenUsed/>
    <w:qFormat/>
    <w:rsid w:val="00A05786"/>
    <w:pPr>
      <w:outlineLvl w:val="9"/>
    </w:pPr>
    <w:rPr>
      <w:lang w:val="en-US" w:eastAsia="ja-JP"/>
    </w:rPr>
  </w:style>
  <w:style w:type="paragraph" w:styleId="Kazalovsebine1">
    <w:name w:val="toc 1"/>
    <w:basedOn w:val="Navaden"/>
    <w:next w:val="Navaden"/>
    <w:autoRedefine/>
    <w:uiPriority w:val="39"/>
    <w:unhideWhenUsed/>
    <w:rsid w:val="00A05786"/>
    <w:pPr>
      <w:spacing w:after="100"/>
    </w:pPr>
  </w:style>
  <w:style w:type="paragraph" w:styleId="Kazalovsebine2">
    <w:name w:val="toc 2"/>
    <w:basedOn w:val="Navaden"/>
    <w:next w:val="Navaden"/>
    <w:autoRedefine/>
    <w:uiPriority w:val="39"/>
    <w:unhideWhenUsed/>
    <w:rsid w:val="00A05786"/>
    <w:pPr>
      <w:spacing w:after="100"/>
      <w:ind w:left="220"/>
    </w:pPr>
  </w:style>
  <w:style w:type="paragraph" w:styleId="Kazalovsebine3">
    <w:name w:val="toc 3"/>
    <w:basedOn w:val="Navaden"/>
    <w:next w:val="Navaden"/>
    <w:autoRedefine/>
    <w:uiPriority w:val="39"/>
    <w:unhideWhenUsed/>
    <w:rsid w:val="00A05786"/>
    <w:pPr>
      <w:tabs>
        <w:tab w:val="right" w:leader="dot" w:pos="9062"/>
      </w:tabs>
      <w:spacing w:after="100" w:line="240" w:lineRule="auto"/>
      <w:ind w:left="440"/>
    </w:pPr>
  </w:style>
  <w:style w:type="paragraph" w:styleId="Besedilooblaka">
    <w:name w:val="Balloon Text"/>
    <w:basedOn w:val="Navaden"/>
    <w:link w:val="BesedilooblakaZnak"/>
    <w:uiPriority w:val="99"/>
    <w:semiHidden/>
    <w:unhideWhenUsed/>
    <w:rsid w:val="00A0578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05786"/>
    <w:rPr>
      <w:rFonts w:ascii="Tahoma" w:eastAsia="Calibri"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www.ksg.edus.si" TargetMode="External"/><Relationship Id="rId10" Type="http://schemas.openxmlformats.org/officeDocument/2006/relationships/diagramData" Target="diagrams/data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2" Type="http://schemas.openxmlformats.org/officeDocument/2006/relationships/hyperlink" Target="mailto:konzorcij@ksg.edu.si" TargetMode="External"/><Relationship Id="rId1" Type="http://schemas.openxmlformats.org/officeDocument/2006/relationships/hyperlink" Target="http://www.ksg.edus.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1B788A-8B77-4B7E-8229-479BBD05116A}" type="doc">
      <dgm:prSet loTypeId="urn:microsoft.com/office/officeart/2005/8/layout/hierarchy3" loCatId="relationship" qsTypeId="urn:microsoft.com/office/officeart/2005/8/quickstyle/simple3" qsCatId="simple" csTypeId="urn:microsoft.com/office/officeart/2005/8/colors/colorful2" csCatId="colorful" phldr="1"/>
      <dgm:spPr/>
      <dgm:t>
        <a:bodyPr/>
        <a:lstStyle/>
        <a:p>
          <a:endParaRPr lang="sl-SI"/>
        </a:p>
      </dgm:t>
    </dgm:pt>
    <dgm:pt modelId="{CCED4D04-381C-4F0C-84B8-E9C31951F585}">
      <dgm:prSet phldrT="[besedilo]"/>
      <dgm:spPr>
        <a:xfrm>
          <a:off x="1054" y="72758"/>
          <a:ext cx="1211938" cy="605969"/>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sl-SI" dirty="0" smtClean="0">
              <a:solidFill>
                <a:sysClr val="windowText" lastClr="000000"/>
              </a:solidFill>
              <a:latin typeface="Gill Sans MT"/>
              <a:ea typeface="+mn-ea"/>
              <a:cs typeface="+mn-cs"/>
            </a:rPr>
            <a:t>ES ŠRT</a:t>
          </a:r>
          <a:endParaRPr lang="sl-SI" dirty="0">
            <a:solidFill>
              <a:sysClr val="windowText" lastClr="000000"/>
            </a:solidFill>
            <a:latin typeface="Gill Sans MT"/>
            <a:ea typeface="+mn-ea"/>
            <a:cs typeface="+mn-cs"/>
          </a:endParaRPr>
        </a:p>
      </dgm:t>
    </dgm:pt>
    <dgm:pt modelId="{B86EDBE2-EBA4-4437-8415-7FC242FB4F4C}" type="parTrans" cxnId="{A7A4348D-8A64-4BEE-B414-9F3D2B911889}">
      <dgm:prSet/>
      <dgm:spPr/>
      <dgm:t>
        <a:bodyPr/>
        <a:lstStyle/>
        <a:p>
          <a:endParaRPr lang="sl-SI"/>
        </a:p>
      </dgm:t>
    </dgm:pt>
    <dgm:pt modelId="{2460721E-1BEB-4C87-B622-A4BAB56F6516}" type="sibTrans" cxnId="{A7A4348D-8A64-4BEE-B414-9F3D2B911889}">
      <dgm:prSet/>
      <dgm:spPr/>
      <dgm:t>
        <a:bodyPr/>
        <a:lstStyle/>
        <a:p>
          <a:endParaRPr lang="sl-SI"/>
        </a:p>
      </dgm:t>
    </dgm:pt>
    <dgm:pt modelId="{24DE4ABE-BD00-4289-ACB7-61B7DDA275CF}">
      <dgm:prSet phldrT="[besedilo]"/>
      <dgm:spPr>
        <a:xfrm>
          <a:off x="243442" y="830219"/>
          <a:ext cx="969550" cy="605969"/>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dgm:spPr>
      <dgm:t>
        <a:bodyPr/>
        <a:lstStyle/>
        <a:p>
          <a:r>
            <a:rPr lang="sl-SI" smtClean="0">
              <a:solidFill>
                <a:sysClr val="windowText" lastClr="000000">
                  <a:hueOff val="0"/>
                  <a:satOff val="0"/>
                  <a:lumOff val="0"/>
                  <a:alphaOff val="0"/>
                </a:sysClr>
              </a:solidFill>
              <a:latin typeface="Gill Sans MT"/>
              <a:ea typeface="+mn-ea"/>
              <a:cs typeface="+mn-cs"/>
            </a:rPr>
            <a:t>Predloge poročil za trimesečno poročanje </a:t>
          </a:r>
          <a:endParaRPr lang="sl-SI" dirty="0">
            <a:solidFill>
              <a:sysClr val="windowText" lastClr="000000">
                <a:hueOff val="0"/>
                <a:satOff val="0"/>
                <a:lumOff val="0"/>
                <a:alphaOff val="0"/>
              </a:sysClr>
            </a:solidFill>
            <a:latin typeface="Gill Sans MT"/>
            <a:ea typeface="+mn-ea"/>
            <a:cs typeface="+mn-cs"/>
          </a:endParaRPr>
        </a:p>
      </dgm:t>
    </dgm:pt>
    <dgm:pt modelId="{14A44268-E30E-433A-9546-4C84D030C585}" type="parTrans" cxnId="{196F37BA-A713-42F3-BAC0-0F78A93D48DD}">
      <dgm:prSet/>
      <dgm:spPr>
        <a:xfrm>
          <a:off x="122248" y="678727"/>
          <a:ext cx="121193" cy="454476"/>
        </a:xfrm>
        <a:noFill/>
        <a:ln w="25400" cap="flat" cmpd="sng" algn="ctr">
          <a:solidFill>
            <a:srgbClr val="9BBB59">
              <a:hueOff val="0"/>
              <a:satOff val="0"/>
              <a:lumOff val="0"/>
              <a:alphaOff val="0"/>
            </a:srgbClr>
          </a:solidFill>
          <a:prstDash val="solid"/>
        </a:ln>
        <a:effectLst/>
      </dgm:spPr>
      <dgm:t>
        <a:bodyPr/>
        <a:lstStyle/>
        <a:p>
          <a:endParaRPr lang="sl-SI"/>
        </a:p>
      </dgm:t>
    </dgm:pt>
    <dgm:pt modelId="{628550F0-81F7-4D60-A7E6-B1BC4DA3E8D8}" type="sibTrans" cxnId="{196F37BA-A713-42F3-BAC0-0F78A93D48DD}">
      <dgm:prSet/>
      <dgm:spPr/>
      <dgm:t>
        <a:bodyPr/>
        <a:lstStyle/>
        <a:p>
          <a:endParaRPr lang="sl-SI"/>
        </a:p>
      </dgm:t>
    </dgm:pt>
    <dgm:pt modelId="{C4FA905F-D342-4106-B6E5-B499E1231F26}">
      <dgm:prSet phldrT="[besedilo]"/>
      <dgm:spPr>
        <a:xfrm>
          <a:off x="243442" y="1587681"/>
          <a:ext cx="969550" cy="605969"/>
        </a:xfrm>
        <a:solidFill>
          <a:sysClr val="window" lastClr="FFFFFF">
            <a:alpha val="90000"/>
            <a:hueOff val="0"/>
            <a:satOff val="0"/>
            <a:lumOff val="0"/>
            <a:alphaOff val="0"/>
          </a:sysClr>
        </a:solidFill>
        <a:ln w="9525" cap="flat" cmpd="sng" algn="ctr">
          <a:solidFill>
            <a:srgbClr val="C0504D">
              <a:hueOff val="425593"/>
              <a:satOff val="-531"/>
              <a:lumOff val="125"/>
              <a:alphaOff val="0"/>
            </a:srgbClr>
          </a:solidFill>
          <a:prstDash val="solid"/>
        </a:ln>
        <a:effectLst/>
      </dgm:spPr>
      <dgm:t>
        <a:bodyPr/>
        <a:lstStyle/>
        <a:p>
          <a:r>
            <a:rPr lang="sl-SI" smtClean="0">
              <a:solidFill>
                <a:sysClr val="windowText" lastClr="000000">
                  <a:hueOff val="0"/>
                  <a:satOff val="0"/>
                  <a:lumOff val="0"/>
                  <a:alphaOff val="0"/>
                </a:sysClr>
              </a:solidFill>
              <a:latin typeface="Gill Sans MT"/>
              <a:ea typeface="+mn-ea"/>
              <a:cs typeface="+mn-cs"/>
            </a:rPr>
            <a:t>Pregled poročil, delna evalvacija</a:t>
          </a:r>
          <a:endParaRPr lang="sl-SI" dirty="0">
            <a:solidFill>
              <a:sysClr val="windowText" lastClr="000000">
                <a:hueOff val="0"/>
                <a:satOff val="0"/>
                <a:lumOff val="0"/>
                <a:alphaOff val="0"/>
              </a:sysClr>
            </a:solidFill>
            <a:latin typeface="Gill Sans MT"/>
            <a:ea typeface="+mn-ea"/>
            <a:cs typeface="+mn-cs"/>
          </a:endParaRPr>
        </a:p>
      </dgm:t>
    </dgm:pt>
    <dgm:pt modelId="{5F4BFACB-2B70-468E-9D87-35ABF28442BA}" type="parTrans" cxnId="{974528A7-4615-4226-9387-876BD6391AFD}">
      <dgm:prSet/>
      <dgm:spPr>
        <a:xfrm>
          <a:off x="122248" y="678727"/>
          <a:ext cx="121193" cy="1211938"/>
        </a:xfrm>
        <a:noFill/>
        <a:ln w="25400" cap="flat" cmpd="sng" algn="ctr">
          <a:solidFill>
            <a:srgbClr val="9BBB59">
              <a:hueOff val="0"/>
              <a:satOff val="0"/>
              <a:lumOff val="0"/>
              <a:alphaOff val="0"/>
            </a:srgbClr>
          </a:solidFill>
          <a:prstDash val="solid"/>
        </a:ln>
        <a:effectLst/>
      </dgm:spPr>
      <dgm:t>
        <a:bodyPr/>
        <a:lstStyle/>
        <a:p>
          <a:endParaRPr lang="sl-SI"/>
        </a:p>
      </dgm:t>
    </dgm:pt>
    <dgm:pt modelId="{9E7E4EE9-BAD8-4267-A095-6DD9A3F296D0}" type="sibTrans" cxnId="{974528A7-4615-4226-9387-876BD6391AFD}">
      <dgm:prSet/>
      <dgm:spPr/>
      <dgm:t>
        <a:bodyPr/>
        <a:lstStyle/>
        <a:p>
          <a:endParaRPr lang="sl-SI"/>
        </a:p>
      </dgm:t>
    </dgm:pt>
    <dgm:pt modelId="{BADBC0E3-63CE-4C48-82E0-34F294DC2FCB}">
      <dgm:prSet phldrT="[besedilo]"/>
      <dgm:spPr>
        <a:xfrm>
          <a:off x="1515977" y="72758"/>
          <a:ext cx="1211938" cy="605969"/>
        </a:xfrm>
        <a:gradFill rotWithShape="0">
          <a:gsLst>
            <a:gs pos="0">
              <a:srgbClr val="C0504D">
                <a:hueOff val="1560506"/>
                <a:satOff val="-1946"/>
                <a:lumOff val="458"/>
                <a:alphaOff val="0"/>
                <a:tint val="50000"/>
                <a:satMod val="300000"/>
              </a:srgbClr>
            </a:gs>
            <a:gs pos="35000">
              <a:srgbClr val="C0504D">
                <a:hueOff val="1560506"/>
                <a:satOff val="-1946"/>
                <a:lumOff val="458"/>
                <a:alphaOff val="0"/>
                <a:tint val="37000"/>
                <a:satMod val="300000"/>
              </a:srgbClr>
            </a:gs>
            <a:gs pos="100000">
              <a:srgbClr val="C0504D">
                <a:hueOff val="1560506"/>
                <a:satOff val="-1946"/>
                <a:lumOff val="45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sl-SI" smtClean="0">
              <a:solidFill>
                <a:sysClr val="windowText" lastClr="000000"/>
              </a:solidFill>
              <a:latin typeface="Gill Sans MT"/>
              <a:ea typeface="+mn-ea"/>
              <a:cs typeface="+mn-cs"/>
            </a:rPr>
            <a:t>ES ŠRP</a:t>
          </a:r>
          <a:endParaRPr lang="sl-SI" dirty="0">
            <a:solidFill>
              <a:sysClr val="windowText" lastClr="000000"/>
            </a:solidFill>
            <a:latin typeface="Gill Sans MT"/>
            <a:ea typeface="+mn-ea"/>
            <a:cs typeface="+mn-cs"/>
          </a:endParaRPr>
        </a:p>
      </dgm:t>
    </dgm:pt>
    <dgm:pt modelId="{30CA9403-7E16-410D-AE1B-CABCDD129ABE}" type="parTrans" cxnId="{0400907A-5674-4152-BB23-3FB5EBCCDF4A}">
      <dgm:prSet/>
      <dgm:spPr/>
      <dgm:t>
        <a:bodyPr/>
        <a:lstStyle/>
        <a:p>
          <a:endParaRPr lang="sl-SI"/>
        </a:p>
      </dgm:t>
    </dgm:pt>
    <dgm:pt modelId="{E72F909F-0210-47DB-8D28-7814A8DA9655}" type="sibTrans" cxnId="{0400907A-5674-4152-BB23-3FB5EBCCDF4A}">
      <dgm:prSet/>
      <dgm:spPr/>
      <dgm:t>
        <a:bodyPr/>
        <a:lstStyle/>
        <a:p>
          <a:endParaRPr lang="sl-SI"/>
        </a:p>
      </dgm:t>
    </dgm:pt>
    <dgm:pt modelId="{FCF90F70-DAB8-4A9E-8AF2-E75BAC64DDA2}">
      <dgm:prSet phldrT="[besedilo]"/>
      <dgm:spPr>
        <a:xfrm>
          <a:off x="1758364" y="830219"/>
          <a:ext cx="969550" cy="605969"/>
        </a:xfrm>
        <a:solidFill>
          <a:sysClr val="window" lastClr="FFFFFF">
            <a:alpha val="90000"/>
            <a:hueOff val="0"/>
            <a:satOff val="0"/>
            <a:lumOff val="0"/>
            <a:alphaOff val="0"/>
          </a:sysClr>
        </a:solidFill>
        <a:ln w="9525" cap="flat" cmpd="sng" algn="ctr">
          <a:solidFill>
            <a:srgbClr val="C0504D">
              <a:hueOff val="1276778"/>
              <a:satOff val="-1592"/>
              <a:lumOff val="374"/>
              <a:alphaOff val="0"/>
            </a:srgbClr>
          </a:solidFill>
          <a:prstDash val="solid"/>
        </a:ln>
        <a:effectLst/>
      </dgm:spPr>
      <dgm:t>
        <a:bodyPr/>
        <a:lstStyle/>
        <a:p>
          <a:r>
            <a:rPr lang="sl-SI" dirty="0" smtClean="0">
              <a:solidFill>
                <a:sysClr val="windowText" lastClr="000000">
                  <a:hueOff val="0"/>
                  <a:satOff val="0"/>
                  <a:lumOff val="0"/>
                  <a:alphaOff val="0"/>
                </a:sysClr>
              </a:solidFill>
              <a:latin typeface="Gill Sans MT"/>
              <a:ea typeface="+mn-ea"/>
              <a:cs typeface="+mn-cs"/>
            </a:rPr>
            <a:t>Zborniki izbranih ŠRP</a:t>
          </a:r>
          <a:endParaRPr lang="sl-SI" dirty="0">
            <a:solidFill>
              <a:sysClr val="windowText" lastClr="000000">
                <a:hueOff val="0"/>
                <a:satOff val="0"/>
                <a:lumOff val="0"/>
                <a:alphaOff val="0"/>
              </a:sysClr>
            </a:solidFill>
            <a:latin typeface="Gill Sans MT"/>
            <a:ea typeface="+mn-ea"/>
            <a:cs typeface="+mn-cs"/>
          </a:endParaRPr>
        </a:p>
      </dgm:t>
    </dgm:pt>
    <dgm:pt modelId="{3A5C74E0-ECE0-4F5E-AD26-73414B4D9129}" type="parTrans" cxnId="{06CA61B3-02BE-4352-B2BB-0918B0533CCE}">
      <dgm:prSet/>
      <dgm:spPr>
        <a:xfrm>
          <a:off x="1637170" y="678727"/>
          <a:ext cx="121193" cy="454476"/>
        </a:xfrm>
        <a:noFill/>
        <a:ln w="25400" cap="flat" cmpd="sng" algn="ctr">
          <a:solidFill>
            <a:srgbClr val="9BBB59">
              <a:hueOff val="0"/>
              <a:satOff val="0"/>
              <a:lumOff val="0"/>
              <a:alphaOff val="0"/>
            </a:srgbClr>
          </a:solidFill>
          <a:prstDash val="solid"/>
        </a:ln>
        <a:effectLst/>
      </dgm:spPr>
      <dgm:t>
        <a:bodyPr/>
        <a:lstStyle/>
        <a:p>
          <a:endParaRPr lang="sl-SI"/>
        </a:p>
      </dgm:t>
    </dgm:pt>
    <dgm:pt modelId="{FBF58B6C-D3D2-4E86-8FF8-E9A92D7251E2}" type="sibTrans" cxnId="{06CA61B3-02BE-4352-B2BB-0918B0533CCE}">
      <dgm:prSet/>
      <dgm:spPr/>
      <dgm:t>
        <a:bodyPr/>
        <a:lstStyle/>
        <a:p>
          <a:endParaRPr lang="sl-SI"/>
        </a:p>
      </dgm:t>
    </dgm:pt>
    <dgm:pt modelId="{44A80780-9A53-4579-BCC5-922E7B3A7261}">
      <dgm:prSet phldrT="[besedilo]"/>
      <dgm:spPr>
        <a:xfrm>
          <a:off x="1758364" y="1587681"/>
          <a:ext cx="969550" cy="605969"/>
        </a:xfrm>
        <a:solidFill>
          <a:sysClr val="window" lastClr="FFFFFF">
            <a:alpha val="90000"/>
            <a:hueOff val="0"/>
            <a:satOff val="0"/>
            <a:lumOff val="0"/>
            <a:alphaOff val="0"/>
          </a:sysClr>
        </a:solidFill>
        <a:ln w="9525" cap="flat" cmpd="sng" algn="ctr">
          <a:solidFill>
            <a:srgbClr val="C0504D">
              <a:hueOff val="1702371"/>
              <a:satOff val="-2123"/>
              <a:lumOff val="499"/>
              <a:alphaOff val="0"/>
            </a:srgbClr>
          </a:solidFill>
          <a:prstDash val="solid"/>
        </a:ln>
        <a:effectLst/>
      </dgm:spPr>
      <dgm:t>
        <a:bodyPr/>
        <a:lstStyle/>
        <a:p>
          <a:r>
            <a:rPr lang="sl-SI" smtClean="0">
              <a:solidFill>
                <a:sysClr val="windowText" lastClr="000000">
                  <a:hueOff val="0"/>
                  <a:satOff val="0"/>
                  <a:lumOff val="0"/>
                  <a:alphaOff val="0"/>
                </a:sysClr>
              </a:solidFill>
              <a:latin typeface="Gill Sans MT"/>
              <a:ea typeface="+mn-ea"/>
              <a:cs typeface="+mn-cs"/>
            </a:rPr>
            <a:t>Spremljanje projektov in dajanje povratnih informacij </a:t>
          </a:r>
          <a:endParaRPr lang="sl-SI" dirty="0">
            <a:solidFill>
              <a:sysClr val="windowText" lastClr="000000">
                <a:hueOff val="0"/>
                <a:satOff val="0"/>
                <a:lumOff val="0"/>
                <a:alphaOff val="0"/>
              </a:sysClr>
            </a:solidFill>
            <a:latin typeface="Gill Sans MT"/>
            <a:ea typeface="+mn-ea"/>
            <a:cs typeface="+mn-cs"/>
          </a:endParaRPr>
        </a:p>
      </dgm:t>
    </dgm:pt>
    <dgm:pt modelId="{5CC895B3-A051-4080-90AC-05403F1EEEE3}" type="parTrans" cxnId="{874E961F-FA29-4229-9969-AE55180CC08B}">
      <dgm:prSet/>
      <dgm:spPr>
        <a:xfrm>
          <a:off x="1637170" y="678727"/>
          <a:ext cx="121193" cy="1211938"/>
        </a:xfrm>
        <a:noFill/>
        <a:ln w="25400" cap="flat" cmpd="sng" algn="ctr">
          <a:solidFill>
            <a:srgbClr val="9BBB59">
              <a:hueOff val="0"/>
              <a:satOff val="0"/>
              <a:lumOff val="0"/>
              <a:alphaOff val="0"/>
            </a:srgbClr>
          </a:solidFill>
          <a:prstDash val="solid"/>
        </a:ln>
        <a:effectLst/>
      </dgm:spPr>
      <dgm:t>
        <a:bodyPr/>
        <a:lstStyle/>
        <a:p>
          <a:endParaRPr lang="sl-SI"/>
        </a:p>
      </dgm:t>
    </dgm:pt>
    <dgm:pt modelId="{9E0E1BE6-A7C9-4F25-A7D1-851C7B2B99E4}" type="sibTrans" cxnId="{874E961F-FA29-4229-9969-AE55180CC08B}">
      <dgm:prSet/>
      <dgm:spPr/>
      <dgm:t>
        <a:bodyPr/>
        <a:lstStyle/>
        <a:p>
          <a:endParaRPr lang="sl-SI"/>
        </a:p>
      </dgm:t>
    </dgm:pt>
    <dgm:pt modelId="{DBA64B90-C067-48D4-BBB7-70E0A5C9E780}">
      <dgm:prSet phldrT="[besedilo]"/>
      <dgm:spPr>
        <a:xfrm>
          <a:off x="3030899" y="72758"/>
          <a:ext cx="1211938" cy="605969"/>
        </a:xfrm>
        <a:gradFill rotWithShape="0">
          <a:gsLst>
            <a:gs pos="0">
              <a:srgbClr val="C0504D">
                <a:hueOff val="3121013"/>
                <a:satOff val="-3893"/>
                <a:lumOff val="915"/>
                <a:alphaOff val="0"/>
                <a:tint val="50000"/>
                <a:satMod val="300000"/>
              </a:srgbClr>
            </a:gs>
            <a:gs pos="35000">
              <a:srgbClr val="C0504D">
                <a:hueOff val="3121013"/>
                <a:satOff val="-3893"/>
                <a:lumOff val="915"/>
                <a:alphaOff val="0"/>
                <a:tint val="37000"/>
                <a:satMod val="300000"/>
              </a:srgbClr>
            </a:gs>
            <a:gs pos="100000">
              <a:srgbClr val="C0504D">
                <a:hueOff val="3121013"/>
                <a:satOff val="-3893"/>
                <a:lumOff val="91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sl-SI" dirty="0" smtClean="0">
              <a:solidFill>
                <a:sysClr val="windowText" lastClr="000000"/>
              </a:solidFill>
              <a:latin typeface="Gill Sans MT"/>
              <a:ea typeface="+mn-ea"/>
              <a:cs typeface="+mn-cs"/>
            </a:rPr>
            <a:t>Delovne skupine </a:t>
          </a:r>
          <a:endParaRPr lang="sl-SI" dirty="0">
            <a:solidFill>
              <a:sysClr val="windowText" lastClr="000000"/>
            </a:solidFill>
            <a:latin typeface="Gill Sans MT"/>
            <a:ea typeface="+mn-ea"/>
            <a:cs typeface="+mn-cs"/>
          </a:endParaRPr>
        </a:p>
      </dgm:t>
    </dgm:pt>
    <dgm:pt modelId="{6A105A44-24AC-410B-B6F2-15D62C5BC35F}" type="parTrans" cxnId="{3B86214F-C1B7-489C-9ED3-BF1D01C7BD94}">
      <dgm:prSet/>
      <dgm:spPr/>
      <dgm:t>
        <a:bodyPr/>
        <a:lstStyle/>
        <a:p>
          <a:endParaRPr lang="sl-SI"/>
        </a:p>
      </dgm:t>
    </dgm:pt>
    <dgm:pt modelId="{7B92D73A-BAC3-42F7-9FB6-315D8745CF2A}" type="sibTrans" cxnId="{3B86214F-C1B7-489C-9ED3-BF1D01C7BD94}">
      <dgm:prSet/>
      <dgm:spPr/>
      <dgm:t>
        <a:bodyPr/>
        <a:lstStyle/>
        <a:p>
          <a:endParaRPr lang="sl-SI"/>
        </a:p>
      </dgm:t>
    </dgm:pt>
    <dgm:pt modelId="{913784AC-6D31-4ABF-A4D3-50CBC0237869}">
      <dgm:prSet phldrT="[besedilo]"/>
      <dgm:spPr>
        <a:xfrm>
          <a:off x="3273287" y="830219"/>
          <a:ext cx="969550" cy="605969"/>
        </a:xfrm>
        <a:solidFill>
          <a:sysClr val="window" lastClr="FFFFFF">
            <a:alpha val="90000"/>
            <a:hueOff val="0"/>
            <a:satOff val="0"/>
            <a:lumOff val="0"/>
            <a:alphaOff val="0"/>
          </a:sysClr>
        </a:solidFill>
        <a:ln w="9525" cap="flat" cmpd="sng" algn="ctr">
          <a:solidFill>
            <a:srgbClr val="C0504D">
              <a:hueOff val="2553556"/>
              <a:satOff val="-3185"/>
              <a:lumOff val="749"/>
              <a:alphaOff val="0"/>
            </a:srgbClr>
          </a:solidFill>
          <a:prstDash val="solid"/>
        </a:ln>
        <a:effectLst/>
      </dgm:spPr>
      <dgm:t>
        <a:bodyPr/>
        <a:lstStyle/>
        <a:p>
          <a:r>
            <a:rPr lang="sl-SI" dirty="0" smtClean="0">
              <a:solidFill>
                <a:sysClr val="windowText" lastClr="000000">
                  <a:hueOff val="0"/>
                  <a:satOff val="0"/>
                  <a:lumOff val="0"/>
                  <a:alphaOff val="0"/>
                </a:sysClr>
              </a:solidFill>
              <a:latin typeface="Gill Sans MT"/>
              <a:ea typeface="+mn-ea"/>
              <a:cs typeface="+mn-cs"/>
            </a:rPr>
            <a:t>ES za JS:</a:t>
          </a:r>
        </a:p>
        <a:p>
          <a:r>
            <a:rPr lang="sl-SI" dirty="0" smtClean="0">
              <a:solidFill>
                <a:sysClr val="windowText" lastClr="000000">
                  <a:hueOff val="0"/>
                  <a:satOff val="0"/>
                  <a:lumOff val="0"/>
                  <a:alphaOff val="0"/>
                </a:sysClr>
              </a:solidFill>
              <a:latin typeface="Gill Sans MT"/>
              <a:ea typeface="+mn-ea"/>
              <a:cs typeface="+mn-cs"/>
            </a:rPr>
            <a:t>pregled materialov članov, modeliranje</a:t>
          </a:r>
          <a:endParaRPr lang="sl-SI" dirty="0">
            <a:solidFill>
              <a:sysClr val="windowText" lastClr="000000">
                <a:hueOff val="0"/>
                <a:satOff val="0"/>
                <a:lumOff val="0"/>
                <a:alphaOff val="0"/>
              </a:sysClr>
            </a:solidFill>
            <a:latin typeface="Gill Sans MT"/>
            <a:ea typeface="+mn-ea"/>
            <a:cs typeface="+mn-cs"/>
          </a:endParaRPr>
        </a:p>
      </dgm:t>
    </dgm:pt>
    <dgm:pt modelId="{97562923-26EA-4E12-A605-56E45FA02BCD}" type="parTrans" cxnId="{ECCCFA35-ACCD-4627-818F-A520CAD424C3}">
      <dgm:prSet/>
      <dgm:spPr>
        <a:xfrm>
          <a:off x="3152093" y="678727"/>
          <a:ext cx="121193" cy="454476"/>
        </a:xfrm>
        <a:noFill/>
        <a:ln w="25400" cap="flat" cmpd="sng" algn="ctr">
          <a:solidFill>
            <a:srgbClr val="9BBB59">
              <a:hueOff val="0"/>
              <a:satOff val="0"/>
              <a:lumOff val="0"/>
              <a:alphaOff val="0"/>
            </a:srgbClr>
          </a:solidFill>
          <a:prstDash val="solid"/>
        </a:ln>
        <a:effectLst/>
      </dgm:spPr>
      <dgm:t>
        <a:bodyPr/>
        <a:lstStyle/>
        <a:p>
          <a:endParaRPr lang="sl-SI"/>
        </a:p>
      </dgm:t>
    </dgm:pt>
    <dgm:pt modelId="{A1DC2CC2-59CA-43FE-8A92-88946512B470}" type="sibTrans" cxnId="{ECCCFA35-ACCD-4627-818F-A520CAD424C3}">
      <dgm:prSet/>
      <dgm:spPr/>
      <dgm:t>
        <a:bodyPr/>
        <a:lstStyle/>
        <a:p>
          <a:endParaRPr lang="sl-SI"/>
        </a:p>
      </dgm:t>
    </dgm:pt>
    <dgm:pt modelId="{BDA39314-EC25-41E1-B0CE-BF525C2EBF03}">
      <dgm:prSet phldrT="[besedilo]"/>
      <dgm:spPr>
        <a:xfrm>
          <a:off x="3273287" y="1587681"/>
          <a:ext cx="969550" cy="605969"/>
        </a:xfrm>
        <a:solidFill>
          <a:sysClr val="window" lastClr="FFFFFF">
            <a:alpha val="90000"/>
            <a:hueOff val="0"/>
            <a:satOff val="0"/>
            <a:lumOff val="0"/>
            <a:alphaOff val="0"/>
          </a:sysClr>
        </a:solidFill>
        <a:ln w="9525" cap="flat" cmpd="sng" algn="ctr">
          <a:solidFill>
            <a:srgbClr val="C0504D">
              <a:hueOff val="2979148"/>
              <a:satOff val="-3716"/>
              <a:lumOff val="874"/>
              <a:alphaOff val="0"/>
            </a:srgbClr>
          </a:solidFill>
          <a:prstDash val="solid"/>
        </a:ln>
        <a:effectLst/>
      </dgm:spPr>
      <dgm:t>
        <a:bodyPr/>
        <a:lstStyle/>
        <a:p>
          <a:r>
            <a:rPr lang="sl-SI" dirty="0" smtClean="0">
              <a:solidFill>
                <a:sysClr val="windowText" lastClr="000000">
                  <a:hueOff val="0"/>
                  <a:satOff val="0"/>
                  <a:lumOff val="0"/>
                  <a:alphaOff val="0"/>
                </a:sysClr>
              </a:solidFill>
              <a:latin typeface="Gill Sans MT"/>
              <a:ea typeface="+mn-ea"/>
              <a:cs typeface="+mn-cs"/>
            </a:rPr>
            <a:t> PRS za tehniške predmete (izdelava materialov)</a:t>
          </a:r>
          <a:endParaRPr lang="sl-SI" dirty="0">
            <a:solidFill>
              <a:sysClr val="windowText" lastClr="000000">
                <a:hueOff val="0"/>
                <a:satOff val="0"/>
                <a:lumOff val="0"/>
                <a:alphaOff val="0"/>
              </a:sysClr>
            </a:solidFill>
            <a:latin typeface="Gill Sans MT"/>
            <a:ea typeface="+mn-ea"/>
            <a:cs typeface="+mn-cs"/>
          </a:endParaRPr>
        </a:p>
      </dgm:t>
    </dgm:pt>
    <dgm:pt modelId="{B434D971-95EE-426B-B9F9-2DEBC63CFC3B}" type="parTrans" cxnId="{B1A07C1D-67DE-459C-8B00-CB0C39E7A672}">
      <dgm:prSet/>
      <dgm:spPr>
        <a:xfrm>
          <a:off x="3152093" y="678727"/>
          <a:ext cx="121193" cy="1211938"/>
        </a:xfrm>
        <a:noFill/>
        <a:ln w="25400" cap="flat" cmpd="sng" algn="ctr">
          <a:solidFill>
            <a:srgbClr val="9BBB59">
              <a:hueOff val="0"/>
              <a:satOff val="0"/>
              <a:lumOff val="0"/>
              <a:alphaOff val="0"/>
            </a:srgbClr>
          </a:solidFill>
          <a:prstDash val="solid"/>
        </a:ln>
        <a:effectLst/>
      </dgm:spPr>
      <dgm:t>
        <a:bodyPr/>
        <a:lstStyle/>
        <a:p>
          <a:endParaRPr lang="sl-SI"/>
        </a:p>
      </dgm:t>
    </dgm:pt>
    <dgm:pt modelId="{42B071A6-4ECA-43DF-B771-2080715C38D5}" type="sibTrans" cxnId="{B1A07C1D-67DE-459C-8B00-CB0C39E7A672}">
      <dgm:prSet/>
      <dgm:spPr/>
      <dgm:t>
        <a:bodyPr/>
        <a:lstStyle/>
        <a:p>
          <a:endParaRPr lang="sl-SI"/>
        </a:p>
      </dgm:t>
    </dgm:pt>
    <dgm:pt modelId="{D55170E9-7482-4FD2-81F4-BA2F5B974D95}">
      <dgm:prSet/>
      <dgm:spPr>
        <a:xfrm>
          <a:off x="4545822" y="72758"/>
          <a:ext cx="1211938" cy="605969"/>
        </a:xfrm>
        <a:gradFill rotWithShape="0">
          <a:gsLst>
            <a:gs pos="0">
              <a:srgbClr val="C0504D">
                <a:hueOff val="4681519"/>
                <a:satOff val="-5839"/>
                <a:lumOff val="1373"/>
                <a:alphaOff val="0"/>
                <a:tint val="50000"/>
                <a:satMod val="300000"/>
              </a:srgbClr>
            </a:gs>
            <a:gs pos="35000">
              <a:srgbClr val="C0504D">
                <a:hueOff val="4681519"/>
                <a:satOff val="-5839"/>
                <a:lumOff val="1373"/>
                <a:alphaOff val="0"/>
                <a:tint val="37000"/>
                <a:satMod val="300000"/>
              </a:srgbClr>
            </a:gs>
            <a:gs pos="100000">
              <a:srgbClr val="C0504D">
                <a:hueOff val="4681519"/>
                <a:satOff val="-5839"/>
                <a:lumOff val="1373"/>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sl-SI" smtClean="0">
              <a:solidFill>
                <a:sysClr val="windowText" lastClr="000000"/>
              </a:solidFill>
              <a:latin typeface="Gill Sans MT"/>
              <a:ea typeface="+mn-ea"/>
              <a:cs typeface="+mn-cs"/>
            </a:rPr>
            <a:t>Upravni odbor</a:t>
          </a:r>
          <a:endParaRPr lang="sl-SI" dirty="0">
            <a:solidFill>
              <a:sysClr val="windowText" lastClr="000000"/>
            </a:solidFill>
            <a:latin typeface="Gill Sans MT"/>
            <a:ea typeface="+mn-ea"/>
            <a:cs typeface="+mn-cs"/>
          </a:endParaRPr>
        </a:p>
      </dgm:t>
    </dgm:pt>
    <dgm:pt modelId="{C48AA454-00B2-4230-AEBD-E156E281D8E9}" type="parTrans" cxnId="{B9FDDF92-BFE8-4B8C-B283-784707BB1D04}">
      <dgm:prSet/>
      <dgm:spPr/>
      <dgm:t>
        <a:bodyPr/>
        <a:lstStyle/>
        <a:p>
          <a:endParaRPr lang="sl-SI"/>
        </a:p>
      </dgm:t>
    </dgm:pt>
    <dgm:pt modelId="{8BFD73F0-A256-4946-8EBF-4A821EC9D226}" type="sibTrans" cxnId="{B9FDDF92-BFE8-4B8C-B283-784707BB1D04}">
      <dgm:prSet/>
      <dgm:spPr/>
      <dgm:t>
        <a:bodyPr/>
        <a:lstStyle/>
        <a:p>
          <a:endParaRPr lang="sl-SI"/>
        </a:p>
      </dgm:t>
    </dgm:pt>
    <dgm:pt modelId="{27C2C468-9427-47D5-87D0-8C31B2456070}">
      <dgm:prSet phldrT="[besedilo]"/>
      <dgm:spPr>
        <a:xfrm>
          <a:off x="243442" y="2345142"/>
          <a:ext cx="969550" cy="605969"/>
        </a:xfrm>
        <a:solidFill>
          <a:sysClr val="window" lastClr="FFFFFF">
            <a:alpha val="90000"/>
            <a:hueOff val="0"/>
            <a:satOff val="0"/>
            <a:lumOff val="0"/>
            <a:alphaOff val="0"/>
          </a:sysClr>
        </a:solidFill>
        <a:ln w="9525" cap="flat" cmpd="sng" algn="ctr">
          <a:solidFill>
            <a:srgbClr val="C0504D">
              <a:hueOff val="851185"/>
              <a:satOff val="-1062"/>
              <a:lumOff val="250"/>
              <a:alphaOff val="0"/>
            </a:srgbClr>
          </a:solidFill>
          <a:prstDash val="solid"/>
        </a:ln>
        <a:effectLst/>
      </dgm:spPr>
      <dgm:t>
        <a:bodyPr/>
        <a:lstStyle/>
        <a:p>
          <a:r>
            <a:rPr lang="sl-SI" smtClean="0">
              <a:solidFill>
                <a:sysClr val="windowText" lastClr="000000">
                  <a:hueOff val="0"/>
                  <a:satOff val="0"/>
                  <a:lumOff val="0"/>
                  <a:alphaOff val="0"/>
                </a:sysClr>
              </a:solidFill>
              <a:latin typeface="Gill Sans MT"/>
              <a:ea typeface="+mn-ea"/>
              <a:cs typeface="+mn-cs"/>
            </a:rPr>
            <a:t>Razvojno delo na področju razvojnega načrtovanja </a:t>
          </a:r>
          <a:endParaRPr lang="sl-SI" dirty="0">
            <a:solidFill>
              <a:sysClr val="windowText" lastClr="000000">
                <a:hueOff val="0"/>
                <a:satOff val="0"/>
                <a:lumOff val="0"/>
                <a:alphaOff val="0"/>
              </a:sysClr>
            </a:solidFill>
            <a:latin typeface="Gill Sans MT"/>
            <a:ea typeface="+mn-ea"/>
            <a:cs typeface="+mn-cs"/>
          </a:endParaRPr>
        </a:p>
      </dgm:t>
    </dgm:pt>
    <dgm:pt modelId="{A20CDBEC-6DEE-4CD3-B052-E29387219D96}" type="parTrans" cxnId="{36D8D305-4AEC-46FC-9791-4CD1B6A4040C}">
      <dgm:prSet/>
      <dgm:spPr>
        <a:xfrm>
          <a:off x="122248" y="678727"/>
          <a:ext cx="121193" cy="1969399"/>
        </a:xfrm>
        <a:noFill/>
        <a:ln w="25400" cap="flat" cmpd="sng" algn="ctr">
          <a:solidFill>
            <a:srgbClr val="9BBB59">
              <a:hueOff val="0"/>
              <a:satOff val="0"/>
              <a:lumOff val="0"/>
              <a:alphaOff val="0"/>
            </a:srgbClr>
          </a:solidFill>
          <a:prstDash val="solid"/>
        </a:ln>
        <a:effectLst/>
      </dgm:spPr>
      <dgm:t>
        <a:bodyPr/>
        <a:lstStyle/>
        <a:p>
          <a:endParaRPr lang="sl-SI"/>
        </a:p>
      </dgm:t>
    </dgm:pt>
    <dgm:pt modelId="{B7BDE800-6905-4EC7-8A3E-099A2ED74E4B}" type="sibTrans" cxnId="{36D8D305-4AEC-46FC-9791-4CD1B6A4040C}">
      <dgm:prSet/>
      <dgm:spPr/>
      <dgm:t>
        <a:bodyPr/>
        <a:lstStyle/>
        <a:p>
          <a:endParaRPr lang="sl-SI"/>
        </a:p>
      </dgm:t>
    </dgm:pt>
    <dgm:pt modelId="{D48D546E-E08F-43B4-B8C1-2D15E7C16030}">
      <dgm:prSet phldrT="[besedilo]"/>
      <dgm:spPr>
        <a:xfrm>
          <a:off x="1758364" y="2345142"/>
          <a:ext cx="969550" cy="605969"/>
        </a:xfrm>
        <a:solidFill>
          <a:sysClr val="window" lastClr="FFFFFF">
            <a:alpha val="90000"/>
            <a:hueOff val="0"/>
            <a:satOff val="0"/>
            <a:lumOff val="0"/>
            <a:alphaOff val="0"/>
          </a:sysClr>
        </a:solidFill>
        <a:ln w="9525" cap="flat" cmpd="sng" algn="ctr">
          <a:solidFill>
            <a:srgbClr val="C0504D">
              <a:hueOff val="2127963"/>
              <a:satOff val="-2654"/>
              <a:lumOff val="624"/>
              <a:alphaOff val="0"/>
            </a:srgbClr>
          </a:solidFill>
          <a:prstDash val="solid"/>
        </a:ln>
        <a:effectLst/>
      </dgm:spPr>
      <dgm:t>
        <a:bodyPr/>
        <a:lstStyle/>
        <a:p>
          <a:r>
            <a:rPr lang="sl-SI" smtClean="0">
              <a:solidFill>
                <a:sysClr val="windowText" lastClr="000000">
                  <a:hueOff val="0"/>
                  <a:satOff val="0"/>
                  <a:lumOff val="0"/>
                  <a:alphaOff val="0"/>
                </a:sysClr>
              </a:solidFill>
              <a:latin typeface="Gill Sans MT"/>
              <a:ea typeface="+mn-ea"/>
              <a:cs typeface="+mn-cs"/>
            </a:rPr>
            <a:t>Vodenje delavnic </a:t>
          </a:r>
          <a:endParaRPr lang="sl-SI" dirty="0">
            <a:solidFill>
              <a:sysClr val="windowText" lastClr="000000">
                <a:hueOff val="0"/>
                <a:satOff val="0"/>
                <a:lumOff val="0"/>
                <a:alphaOff val="0"/>
              </a:sysClr>
            </a:solidFill>
            <a:latin typeface="Gill Sans MT"/>
            <a:ea typeface="+mn-ea"/>
            <a:cs typeface="+mn-cs"/>
          </a:endParaRPr>
        </a:p>
      </dgm:t>
    </dgm:pt>
    <dgm:pt modelId="{7C017BF9-A330-4CDF-97B1-9F888293936B}" type="parTrans" cxnId="{F8D3F131-B473-416C-9D4D-ADA5C0579381}">
      <dgm:prSet/>
      <dgm:spPr>
        <a:xfrm>
          <a:off x="1637170" y="678727"/>
          <a:ext cx="121193" cy="1969399"/>
        </a:xfrm>
        <a:noFill/>
        <a:ln w="25400" cap="flat" cmpd="sng" algn="ctr">
          <a:solidFill>
            <a:srgbClr val="9BBB59">
              <a:hueOff val="0"/>
              <a:satOff val="0"/>
              <a:lumOff val="0"/>
              <a:alphaOff val="0"/>
            </a:srgbClr>
          </a:solidFill>
          <a:prstDash val="solid"/>
        </a:ln>
        <a:effectLst/>
      </dgm:spPr>
      <dgm:t>
        <a:bodyPr/>
        <a:lstStyle/>
        <a:p>
          <a:endParaRPr lang="sl-SI"/>
        </a:p>
      </dgm:t>
    </dgm:pt>
    <dgm:pt modelId="{8BE75612-CBA3-42B3-8941-0C50D6331891}" type="sibTrans" cxnId="{F8D3F131-B473-416C-9D4D-ADA5C0579381}">
      <dgm:prSet/>
      <dgm:spPr/>
      <dgm:t>
        <a:bodyPr/>
        <a:lstStyle/>
        <a:p>
          <a:endParaRPr lang="sl-SI"/>
        </a:p>
      </dgm:t>
    </dgm:pt>
    <dgm:pt modelId="{9FC84636-3636-43FB-B6C1-EA39E9F72C4A}">
      <dgm:prSet phldrT="[besedilo]"/>
      <dgm:spPr>
        <a:xfrm>
          <a:off x="3273287" y="2345142"/>
          <a:ext cx="969550" cy="605969"/>
        </a:xfrm>
        <a:solidFill>
          <a:sysClr val="window" lastClr="FFFFFF">
            <a:alpha val="90000"/>
            <a:hueOff val="0"/>
            <a:satOff val="0"/>
            <a:lumOff val="0"/>
            <a:alphaOff val="0"/>
          </a:sysClr>
        </a:solidFill>
        <a:ln w="9525" cap="flat" cmpd="sng" algn="ctr">
          <a:solidFill>
            <a:srgbClr val="C0504D">
              <a:hueOff val="3404741"/>
              <a:satOff val="-4247"/>
              <a:lumOff val="999"/>
              <a:alphaOff val="0"/>
            </a:srgbClr>
          </a:solidFill>
          <a:prstDash val="solid"/>
        </a:ln>
        <a:effectLst/>
      </dgm:spPr>
      <dgm:t>
        <a:bodyPr/>
        <a:lstStyle/>
        <a:p>
          <a:r>
            <a:rPr lang="sl-SI" dirty="0" smtClean="0">
              <a:solidFill>
                <a:sysClr val="windowText" lastClr="000000">
                  <a:hueOff val="0"/>
                  <a:satOff val="0"/>
                  <a:lumOff val="0"/>
                  <a:alphaOff val="0"/>
                </a:sysClr>
              </a:solidFill>
              <a:latin typeface="Gill Sans MT"/>
              <a:ea typeface="+mn-ea"/>
              <a:cs typeface="+mn-cs"/>
            </a:rPr>
            <a:t>PRS za umetniške predmete  (izdelava materialov</a:t>
          </a:r>
          <a:endParaRPr lang="sl-SI" dirty="0">
            <a:solidFill>
              <a:sysClr val="windowText" lastClr="000000">
                <a:hueOff val="0"/>
                <a:satOff val="0"/>
                <a:lumOff val="0"/>
                <a:alphaOff val="0"/>
              </a:sysClr>
            </a:solidFill>
            <a:latin typeface="Gill Sans MT"/>
            <a:ea typeface="+mn-ea"/>
            <a:cs typeface="+mn-cs"/>
          </a:endParaRPr>
        </a:p>
      </dgm:t>
    </dgm:pt>
    <dgm:pt modelId="{22C0003C-59A1-4124-A4DB-FA91E16102CD}" type="parTrans" cxnId="{26B4D704-06A2-4B86-B31F-08F1A11A0930}">
      <dgm:prSet/>
      <dgm:spPr>
        <a:xfrm>
          <a:off x="3152093" y="678727"/>
          <a:ext cx="121193" cy="1969399"/>
        </a:xfrm>
        <a:noFill/>
        <a:ln w="25400" cap="flat" cmpd="sng" algn="ctr">
          <a:solidFill>
            <a:srgbClr val="9BBB59">
              <a:hueOff val="0"/>
              <a:satOff val="0"/>
              <a:lumOff val="0"/>
              <a:alphaOff val="0"/>
            </a:srgbClr>
          </a:solidFill>
          <a:prstDash val="solid"/>
        </a:ln>
        <a:effectLst/>
      </dgm:spPr>
      <dgm:t>
        <a:bodyPr/>
        <a:lstStyle/>
        <a:p>
          <a:endParaRPr lang="sl-SI"/>
        </a:p>
      </dgm:t>
    </dgm:pt>
    <dgm:pt modelId="{B797E97C-BB85-48B5-A968-8F907DA32F36}" type="sibTrans" cxnId="{26B4D704-06A2-4B86-B31F-08F1A11A0930}">
      <dgm:prSet/>
      <dgm:spPr/>
      <dgm:t>
        <a:bodyPr/>
        <a:lstStyle/>
        <a:p>
          <a:endParaRPr lang="sl-SI"/>
        </a:p>
      </dgm:t>
    </dgm:pt>
    <dgm:pt modelId="{FAF31141-DB6E-43DB-9D76-EAD7611995FD}">
      <dgm:prSet/>
      <dgm:spPr>
        <a:xfrm>
          <a:off x="4788210" y="830219"/>
          <a:ext cx="969550" cy="605969"/>
        </a:xfrm>
        <a:solidFill>
          <a:sysClr val="window" lastClr="FFFFFF">
            <a:alpha val="90000"/>
            <a:hueOff val="0"/>
            <a:satOff val="0"/>
            <a:lumOff val="0"/>
            <a:alphaOff val="0"/>
          </a:sysClr>
        </a:solidFill>
        <a:ln w="9525" cap="flat" cmpd="sng" algn="ctr">
          <a:solidFill>
            <a:srgbClr val="C0504D">
              <a:hueOff val="3830334"/>
              <a:satOff val="-4777"/>
              <a:lumOff val="1123"/>
              <a:alphaOff val="0"/>
            </a:srgbClr>
          </a:solidFill>
          <a:prstDash val="solid"/>
        </a:ln>
        <a:effectLst/>
      </dgm:spPr>
      <dgm:t>
        <a:bodyPr/>
        <a:lstStyle/>
        <a:p>
          <a:r>
            <a:rPr lang="sl-SI" dirty="0" smtClean="0">
              <a:solidFill>
                <a:sysClr val="windowText" lastClr="000000">
                  <a:hueOff val="0"/>
                  <a:satOff val="0"/>
                  <a:lumOff val="0"/>
                  <a:alphaOff val="0"/>
                </a:sysClr>
              </a:solidFill>
              <a:latin typeface="Gill Sans MT"/>
              <a:ea typeface="+mn-ea"/>
              <a:cs typeface="+mn-cs"/>
            </a:rPr>
            <a:t>Vodstvo KSG: razvojno načrtovanje </a:t>
          </a:r>
          <a:endParaRPr lang="sl-SI" dirty="0">
            <a:solidFill>
              <a:sysClr val="windowText" lastClr="000000">
                <a:hueOff val="0"/>
                <a:satOff val="0"/>
                <a:lumOff val="0"/>
                <a:alphaOff val="0"/>
              </a:sysClr>
            </a:solidFill>
            <a:latin typeface="Gill Sans MT"/>
            <a:ea typeface="+mn-ea"/>
            <a:cs typeface="+mn-cs"/>
          </a:endParaRPr>
        </a:p>
      </dgm:t>
    </dgm:pt>
    <dgm:pt modelId="{FB5BF06C-16FD-4E43-86B7-4D64A06ADA7A}" type="parTrans" cxnId="{CE967520-C934-4716-9E3C-11DD0DCA7681}">
      <dgm:prSet/>
      <dgm:spPr>
        <a:xfrm>
          <a:off x="4667016" y="678727"/>
          <a:ext cx="121193" cy="454476"/>
        </a:xfrm>
        <a:noFill/>
        <a:ln w="25400" cap="flat" cmpd="sng" algn="ctr">
          <a:solidFill>
            <a:srgbClr val="9BBB59">
              <a:hueOff val="0"/>
              <a:satOff val="0"/>
              <a:lumOff val="0"/>
              <a:alphaOff val="0"/>
            </a:srgbClr>
          </a:solidFill>
          <a:prstDash val="solid"/>
        </a:ln>
        <a:effectLst/>
      </dgm:spPr>
      <dgm:t>
        <a:bodyPr/>
        <a:lstStyle/>
        <a:p>
          <a:endParaRPr lang="sl-SI"/>
        </a:p>
      </dgm:t>
    </dgm:pt>
    <dgm:pt modelId="{AB8F89E6-0178-4165-9845-234EA696B474}" type="sibTrans" cxnId="{CE967520-C934-4716-9E3C-11DD0DCA7681}">
      <dgm:prSet/>
      <dgm:spPr/>
      <dgm:t>
        <a:bodyPr/>
        <a:lstStyle/>
        <a:p>
          <a:endParaRPr lang="sl-SI"/>
        </a:p>
      </dgm:t>
    </dgm:pt>
    <dgm:pt modelId="{F5D4741C-0EF7-4097-B3F2-D97C24099C2D}">
      <dgm:prSet/>
      <dgm:spPr>
        <a:xfrm>
          <a:off x="4788210" y="2345142"/>
          <a:ext cx="969550" cy="605969"/>
        </a:xfrm>
        <a:solidFill>
          <a:sysClr val="window" lastClr="FFFFFF">
            <a:alpha val="90000"/>
            <a:hueOff val="0"/>
            <a:satOff val="0"/>
            <a:lumOff val="0"/>
            <a:alphaOff val="0"/>
          </a:sysClr>
        </a:solidFill>
        <a:ln w="9525" cap="flat" cmpd="sng" algn="ctr">
          <a:solidFill>
            <a:srgbClr val="C0504D">
              <a:hueOff val="4681519"/>
              <a:satOff val="-5839"/>
              <a:lumOff val="1373"/>
              <a:alphaOff val="0"/>
            </a:srgbClr>
          </a:solidFill>
          <a:prstDash val="solid"/>
        </a:ln>
        <a:effectLst/>
      </dgm:spPr>
      <dgm:t>
        <a:bodyPr/>
        <a:lstStyle/>
        <a:p>
          <a:r>
            <a:rPr lang="sl-SI" smtClean="0">
              <a:solidFill>
                <a:sysClr val="windowText" lastClr="000000">
                  <a:hueOff val="0"/>
                  <a:satOff val="0"/>
                  <a:lumOff val="0"/>
                  <a:alphaOff val="0"/>
                </a:sysClr>
              </a:solidFill>
              <a:latin typeface="Gill Sans MT"/>
              <a:ea typeface="+mn-ea"/>
              <a:cs typeface="+mn-cs"/>
            </a:rPr>
            <a:t>Priprava srečanj</a:t>
          </a:r>
          <a:endParaRPr lang="sl-SI" dirty="0">
            <a:solidFill>
              <a:sysClr val="windowText" lastClr="000000">
                <a:hueOff val="0"/>
                <a:satOff val="0"/>
                <a:lumOff val="0"/>
                <a:alphaOff val="0"/>
              </a:sysClr>
            </a:solidFill>
            <a:latin typeface="Gill Sans MT"/>
            <a:ea typeface="+mn-ea"/>
            <a:cs typeface="+mn-cs"/>
          </a:endParaRPr>
        </a:p>
      </dgm:t>
    </dgm:pt>
    <dgm:pt modelId="{668C50B0-D498-426A-AA7E-F4BA175F741C}" type="parTrans" cxnId="{601891F1-4EA9-440E-AFA8-EF644B064485}">
      <dgm:prSet/>
      <dgm:spPr>
        <a:xfrm>
          <a:off x="4667016" y="678727"/>
          <a:ext cx="121193" cy="1969399"/>
        </a:xfrm>
        <a:noFill/>
        <a:ln w="25400" cap="flat" cmpd="sng" algn="ctr">
          <a:solidFill>
            <a:srgbClr val="9BBB59">
              <a:hueOff val="0"/>
              <a:satOff val="0"/>
              <a:lumOff val="0"/>
              <a:alphaOff val="0"/>
            </a:srgbClr>
          </a:solidFill>
          <a:prstDash val="solid"/>
        </a:ln>
        <a:effectLst/>
      </dgm:spPr>
      <dgm:t>
        <a:bodyPr/>
        <a:lstStyle/>
        <a:p>
          <a:endParaRPr lang="sl-SI"/>
        </a:p>
      </dgm:t>
    </dgm:pt>
    <dgm:pt modelId="{D50C471A-FAA0-48DB-8B1E-5019BCCEBAFF}" type="sibTrans" cxnId="{601891F1-4EA9-440E-AFA8-EF644B064485}">
      <dgm:prSet/>
      <dgm:spPr/>
      <dgm:t>
        <a:bodyPr/>
        <a:lstStyle/>
        <a:p>
          <a:endParaRPr lang="sl-SI"/>
        </a:p>
      </dgm:t>
    </dgm:pt>
    <dgm:pt modelId="{D0E3D721-AB36-46EB-B282-A28D1D04001D}">
      <dgm:prSet/>
      <dgm:spPr>
        <a:xfrm>
          <a:off x="4788210" y="1587681"/>
          <a:ext cx="969550" cy="605969"/>
        </a:xfrm>
        <a:solidFill>
          <a:sysClr val="window" lastClr="FFFFFF">
            <a:alpha val="90000"/>
            <a:hueOff val="0"/>
            <a:satOff val="0"/>
            <a:lumOff val="0"/>
            <a:alphaOff val="0"/>
          </a:sysClr>
        </a:solidFill>
        <a:ln w="9525" cap="flat" cmpd="sng" algn="ctr">
          <a:solidFill>
            <a:srgbClr val="C0504D">
              <a:hueOff val="4255926"/>
              <a:satOff val="-5308"/>
              <a:lumOff val="1248"/>
              <a:alphaOff val="0"/>
            </a:srgbClr>
          </a:solidFill>
          <a:prstDash val="solid"/>
        </a:ln>
        <a:effectLst/>
      </dgm:spPr>
      <dgm:t>
        <a:bodyPr/>
        <a:lstStyle/>
        <a:p>
          <a:r>
            <a:rPr lang="sl-SI" smtClean="0">
              <a:solidFill>
                <a:sysClr val="windowText" lastClr="000000">
                  <a:hueOff val="0"/>
                  <a:satOff val="0"/>
                  <a:lumOff val="0"/>
                  <a:alphaOff val="0"/>
                </a:sysClr>
              </a:solidFill>
              <a:latin typeface="Gill Sans MT"/>
              <a:ea typeface="+mn-ea"/>
              <a:cs typeface="+mn-cs"/>
            </a:rPr>
            <a:t>Koordiniranje delovnih teles</a:t>
          </a:r>
          <a:endParaRPr lang="sl-SI" dirty="0">
            <a:solidFill>
              <a:sysClr val="windowText" lastClr="000000">
                <a:hueOff val="0"/>
                <a:satOff val="0"/>
                <a:lumOff val="0"/>
                <a:alphaOff val="0"/>
              </a:sysClr>
            </a:solidFill>
            <a:latin typeface="Gill Sans MT"/>
            <a:ea typeface="+mn-ea"/>
            <a:cs typeface="+mn-cs"/>
          </a:endParaRPr>
        </a:p>
      </dgm:t>
    </dgm:pt>
    <dgm:pt modelId="{5F86EA35-C1F5-4332-89C5-12E06D14034A}" type="parTrans" cxnId="{0A40BD3F-6BC8-4A45-9E0F-1FADF3F0B6B1}">
      <dgm:prSet/>
      <dgm:spPr>
        <a:xfrm>
          <a:off x="4667016" y="678727"/>
          <a:ext cx="121193" cy="1211938"/>
        </a:xfrm>
        <a:noFill/>
        <a:ln w="25400" cap="flat" cmpd="sng" algn="ctr">
          <a:solidFill>
            <a:srgbClr val="9BBB59">
              <a:hueOff val="0"/>
              <a:satOff val="0"/>
              <a:lumOff val="0"/>
              <a:alphaOff val="0"/>
            </a:srgbClr>
          </a:solidFill>
          <a:prstDash val="solid"/>
        </a:ln>
        <a:effectLst/>
      </dgm:spPr>
      <dgm:t>
        <a:bodyPr/>
        <a:lstStyle/>
        <a:p>
          <a:endParaRPr lang="sl-SI"/>
        </a:p>
      </dgm:t>
    </dgm:pt>
    <dgm:pt modelId="{7B98159A-4F32-4EC7-B607-D71EAD185BD5}" type="sibTrans" cxnId="{0A40BD3F-6BC8-4A45-9E0F-1FADF3F0B6B1}">
      <dgm:prSet/>
      <dgm:spPr/>
      <dgm:t>
        <a:bodyPr/>
        <a:lstStyle/>
        <a:p>
          <a:endParaRPr lang="sl-SI"/>
        </a:p>
      </dgm:t>
    </dgm:pt>
    <dgm:pt modelId="{F5846B8F-C9C4-4FCC-A3A1-B186D3D30005}" type="pres">
      <dgm:prSet presAssocID="{371B788A-8B77-4B7E-8229-479BBD05116A}" presName="diagram" presStyleCnt="0">
        <dgm:presLayoutVars>
          <dgm:chPref val="1"/>
          <dgm:dir/>
          <dgm:animOne val="branch"/>
          <dgm:animLvl val="lvl"/>
          <dgm:resizeHandles/>
        </dgm:presLayoutVars>
      </dgm:prSet>
      <dgm:spPr/>
      <dgm:t>
        <a:bodyPr/>
        <a:lstStyle/>
        <a:p>
          <a:endParaRPr lang="sl-SI"/>
        </a:p>
      </dgm:t>
    </dgm:pt>
    <dgm:pt modelId="{5583B94F-AA3D-4506-84A9-41CB138FBB30}" type="pres">
      <dgm:prSet presAssocID="{CCED4D04-381C-4F0C-84B8-E9C31951F585}" presName="root" presStyleCnt="0"/>
      <dgm:spPr/>
      <dgm:t>
        <a:bodyPr/>
        <a:lstStyle/>
        <a:p>
          <a:endParaRPr lang="sl-SI"/>
        </a:p>
      </dgm:t>
    </dgm:pt>
    <dgm:pt modelId="{C86AFE38-1D8C-4D5E-8B6D-A112CECBBDE8}" type="pres">
      <dgm:prSet presAssocID="{CCED4D04-381C-4F0C-84B8-E9C31951F585}" presName="rootComposite" presStyleCnt="0"/>
      <dgm:spPr/>
      <dgm:t>
        <a:bodyPr/>
        <a:lstStyle/>
        <a:p>
          <a:endParaRPr lang="sl-SI"/>
        </a:p>
      </dgm:t>
    </dgm:pt>
    <dgm:pt modelId="{0117AA1D-AF6E-4123-950F-B11A2D35AFD6}" type="pres">
      <dgm:prSet presAssocID="{CCED4D04-381C-4F0C-84B8-E9C31951F585}" presName="rootText" presStyleLbl="node1" presStyleIdx="0" presStyleCnt="4"/>
      <dgm:spPr>
        <a:prstGeom prst="roundRect">
          <a:avLst>
            <a:gd name="adj" fmla="val 10000"/>
          </a:avLst>
        </a:prstGeom>
      </dgm:spPr>
      <dgm:t>
        <a:bodyPr/>
        <a:lstStyle/>
        <a:p>
          <a:endParaRPr lang="sl-SI"/>
        </a:p>
      </dgm:t>
    </dgm:pt>
    <dgm:pt modelId="{15681B6A-9CD9-4962-AF0C-91BE5B21B176}" type="pres">
      <dgm:prSet presAssocID="{CCED4D04-381C-4F0C-84B8-E9C31951F585}" presName="rootConnector" presStyleLbl="node1" presStyleIdx="0" presStyleCnt="4"/>
      <dgm:spPr/>
      <dgm:t>
        <a:bodyPr/>
        <a:lstStyle/>
        <a:p>
          <a:endParaRPr lang="sl-SI"/>
        </a:p>
      </dgm:t>
    </dgm:pt>
    <dgm:pt modelId="{8EE1C00A-09C0-46ED-A5CC-3B1CFE9C5C49}" type="pres">
      <dgm:prSet presAssocID="{CCED4D04-381C-4F0C-84B8-E9C31951F585}" presName="childShape" presStyleCnt="0"/>
      <dgm:spPr/>
      <dgm:t>
        <a:bodyPr/>
        <a:lstStyle/>
        <a:p>
          <a:endParaRPr lang="sl-SI"/>
        </a:p>
      </dgm:t>
    </dgm:pt>
    <dgm:pt modelId="{37E4ACCE-597C-4C54-9ABF-BDC26A91D1FC}" type="pres">
      <dgm:prSet presAssocID="{14A44268-E30E-433A-9546-4C84D030C585}" presName="Name13" presStyleLbl="parChTrans1D2" presStyleIdx="0" presStyleCnt="12"/>
      <dgm:spPr>
        <a:custGeom>
          <a:avLst/>
          <a:gdLst/>
          <a:ahLst/>
          <a:cxnLst/>
          <a:rect l="0" t="0" r="0" b="0"/>
          <a:pathLst>
            <a:path>
              <a:moveTo>
                <a:pt x="0" y="0"/>
              </a:moveTo>
              <a:lnTo>
                <a:pt x="0" y="649467"/>
              </a:lnTo>
              <a:lnTo>
                <a:pt x="173191" y="649467"/>
              </a:lnTo>
            </a:path>
          </a:pathLst>
        </a:custGeom>
      </dgm:spPr>
      <dgm:t>
        <a:bodyPr/>
        <a:lstStyle/>
        <a:p>
          <a:endParaRPr lang="sl-SI"/>
        </a:p>
      </dgm:t>
    </dgm:pt>
    <dgm:pt modelId="{9AD38F0F-59E4-4C5F-ADC2-B5BAE1D7AF56}" type="pres">
      <dgm:prSet presAssocID="{24DE4ABE-BD00-4289-ACB7-61B7DDA275CF}" presName="childText" presStyleLbl="bgAcc1" presStyleIdx="0" presStyleCnt="12">
        <dgm:presLayoutVars>
          <dgm:bulletEnabled val="1"/>
        </dgm:presLayoutVars>
      </dgm:prSet>
      <dgm:spPr>
        <a:prstGeom prst="roundRect">
          <a:avLst>
            <a:gd name="adj" fmla="val 10000"/>
          </a:avLst>
        </a:prstGeom>
      </dgm:spPr>
      <dgm:t>
        <a:bodyPr/>
        <a:lstStyle/>
        <a:p>
          <a:endParaRPr lang="sl-SI"/>
        </a:p>
      </dgm:t>
    </dgm:pt>
    <dgm:pt modelId="{1EB23AA4-A7AD-4106-A515-A83CDEA471C2}" type="pres">
      <dgm:prSet presAssocID="{5F4BFACB-2B70-468E-9D87-35ABF28442BA}" presName="Name13" presStyleLbl="parChTrans1D2" presStyleIdx="1" presStyleCnt="12"/>
      <dgm:spPr>
        <a:custGeom>
          <a:avLst/>
          <a:gdLst/>
          <a:ahLst/>
          <a:cxnLst/>
          <a:rect l="0" t="0" r="0" b="0"/>
          <a:pathLst>
            <a:path>
              <a:moveTo>
                <a:pt x="0" y="0"/>
              </a:moveTo>
              <a:lnTo>
                <a:pt x="0" y="1211938"/>
              </a:lnTo>
              <a:lnTo>
                <a:pt x="121193" y="1211938"/>
              </a:lnTo>
            </a:path>
          </a:pathLst>
        </a:custGeom>
      </dgm:spPr>
      <dgm:t>
        <a:bodyPr/>
        <a:lstStyle/>
        <a:p>
          <a:endParaRPr lang="sl-SI"/>
        </a:p>
      </dgm:t>
    </dgm:pt>
    <dgm:pt modelId="{AEDD7F19-53C3-442C-BE4C-6A48BFF27FB0}" type="pres">
      <dgm:prSet presAssocID="{C4FA905F-D342-4106-B6E5-B499E1231F26}" presName="childText" presStyleLbl="bgAcc1" presStyleIdx="1" presStyleCnt="12">
        <dgm:presLayoutVars>
          <dgm:bulletEnabled val="1"/>
        </dgm:presLayoutVars>
      </dgm:prSet>
      <dgm:spPr>
        <a:prstGeom prst="roundRect">
          <a:avLst>
            <a:gd name="adj" fmla="val 10000"/>
          </a:avLst>
        </a:prstGeom>
      </dgm:spPr>
      <dgm:t>
        <a:bodyPr/>
        <a:lstStyle/>
        <a:p>
          <a:endParaRPr lang="sl-SI"/>
        </a:p>
      </dgm:t>
    </dgm:pt>
    <dgm:pt modelId="{47981D26-7E96-4C84-B326-1D75119D487D}" type="pres">
      <dgm:prSet presAssocID="{A20CDBEC-6DEE-4CD3-B052-E29387219D96}" presName="Name13" presStyleLbl="parChTrans1D2" presStyleIdx="2" presStyleCnt="12"/>
      <dgm:spPr>
        <a:custGeom>
          <a:avLst/>
          <a:gdLst/>
          <a:ahLst/>
          <a:cxnLst/>
          <a:rect l="0" t="0" r="0" b="0"/>
          <a:pathLst>
            <a:path>
              <a:moveTo>
                <a:pt x="0" y="0"/>
              </a:moveTo>
              <a:lnTo>
                <a:pt x="0" y="1969399"/>
              </a:lnTo>
              <a:lnTo>
                <a:pt x="121193" y="1969399"/>
              </a:lnTo>
            </a:path>
          </a:pathLst>
        </a:custGeom>
      </dgm:spPr>
      <dgm:t>
        <a:bodyPr/>
        <a:lstStyle/>
        <a:p>
          <a:endParaRPr lang="sl-SI"/>
        </a:p>
      </dgm:t>
    </dgm:pt>
    <dgm:pt modelId="{BC8A0B07-E919-4E6C-82D3-E91B52FA0464}" type="pres">
      <dgm:prSet presAssocID="{27C2C468-9427-47D5-87D0-8C31B2456070}" presName="childText" presStyleLbl="bgAcc1" presStyleIdx="2" presStyleCnt="12">
        <dgm:presLayoutVars>
          <dgm:bulletEnabled val="1"/>
        </dgm:presLayoutVars>
      </dgm:prSet>
      <dgm:spPr>
        <a:prstGeom prst="roundRect">
          <a:avLst>
            <a:gd name="adj" fmla="val 10000"/>
          </a:avLst>
        </a:prstGeom>
      </dgm:spPr>
      <dgm:t>
        <a:bodyPr/>
        <a:lstStyle/>
        <a:p>
          <a:endParaRPr lang="sl-SI"/>
        </a:p>
      </dgm:t>
    </dgm:pt>
    <dgm:pt modelId="{C3EA2290-C043-46BB-ABD2-6D44C83736D1}" type="pres">
      <dgm:prSet presAssocID="{BADBC0E3-63CE-4C48-82E0-34F294DC2FCB}" presName="root" presStyleCnt="0"/>
      <dgm:spPr/>
      <dgm:t>
        <a:bodyPr/>
        <a:lstStyle/>
        <a:p>
          <a:endParaRPr lang="sl-SI"/>
        </a:p>
      </dgm:t>
    </dgm:pt>
    <dgm:pt modelId="{CB1F4EAA-D317-4203-A11D-8C13BEEBE38E}" type="pres">
      <dgm:prSet presAssocID="{BADBC0E3-63CE-4C48-82E0-34F294DC2FCB}" presName="rootComposite" presStyleCnt="0"/>
      <dgm:spPr/>
      <dgm:t>
        <a:bodyPr/>
        <a:lstStyle/>
        <a:p>
          <a:endParaRPr lang="sl-SI"/>
        </a:p>
      </dgm:t>
    </dgm:pt>
    <dgm:pt modelId="{3B20A1B4-3580-4B86-96B3-B5AD67295554}" type="pres">
      <dgm:prSet presAssocID="{BADBC0E3-63CE-4C48-82E0-34F294DC2FCB}" presName="rootText" presStyleLbl="node1" presStyleIdx="1" presStyleCnt="4"/>
      <dgm:spPr>
        <a:prstGeom prst="roundRect">
          <a:avLst>
            <a:gd name="adj" fmla="val 10000"/>
          </a:avLst>
        </a:prstGeom>
      </dgm:spPr>
      <dgm:t>
        <a:bodyPr/>
        <a:lstStyle/>
        <a:p>
          <a:endParaRPr lang="sl-SI"/>
        </a:p>
      </dgm:t>
    </dgm:pt>
    <dgm:pt modelId="{311D6F8B-74B6-4634-9737-8E3ED4B0E142}" type="pres">
      <dgm:prSet presAssocID="{BADBC0E3-63CE-4C48-82E0-34F294DC2FCB}" presName="rootConnector" presStyleLbl="node1" presStyleIdx="1" presStyleCnt="4"/>
      <dgm:spPr/>
      <dgm:t>
        <a:bodyPr/>
        <a:lstStyle/>
        <a:p>
          <a:endParaRPr lang="sl-SI"/>
        </a:p>
      </dgm:t>
    </dgm:pt>
    <dgm:pt modelId="{19F9B4F7-B96B-469F-B44A-A94A0A3E881C}" type="pres">
      <dgm:prSet presAssocID="{BADBC0E3-63CE-4C48-82E0-34F294DC2FCB}" presName="childShape" presStyleCnt="0"/>
      <dgm:spPr/>
      <dgm:t>
        <a:bodyPr/>
        <a:lstStyle/>
        <a:p>
          <a:endParaRPr lang="sl-SI"/>
        </a:p>
      </dgm:t>
    </dgm:pt>
    <dgm:pt modelId="{789B9C50-A58A-400E-9939-C57C235240EE}" type="pres">
      <dgm:prSet presAssocID="{3A5C74E0-ECE0-4F5E-AD26-73414B4D9129}" presName="Name13" presStyleLbl="parChTrans1D2" presStyleIdx="3" presStyleCnt="12"/>
      <dgm:spPr>
        <a:custGeom>
          <a:avLst/>
          <a:gdLst/>
          <a:ahLst/>
          <a:cxnLst/>
          <a:rect l="0" t="0" r="0" b="0"/>
          <a:pathLst>
            <a:path>
              <a:moveTo>
                <a:pt x="0" y="0"/>
              </a:moveTo>
              <a:lnTo>
                <a:pt x="0" y="649467"/>
              </a:lnTo>
              <a:lnTo>
                <a:pt x="173191" y="649467"/>
              </a:lnTo>
            </a:path>
          </a:pathLst>
        </a:custGeom>
      </dgm:spPr>
      <dgm:t>
        <a:bodyPr/>
        <a:lstStyle/>
        <a:p>
          <a:endParaRPr lang="sl-SI"/>
        </a:p>
      </dgm:t>
    </dgm:pt>
    <dgm:pt modelId="{B99914C1-ABCC-44B7-BD5D-A710B8803B25}" type="pres">
      <dgm:prSet presAssocID="{FCF90F70-DAB8-4A9E-8AF2-E75BAC64DDA2}" presName="childText" presStyleLbl="bgAcc1" presStyleIdx="3" presStyleCnt="12">
        <dgm:presLayoutVars>
          <dgm:bulletEnabled val="1"/>
        </dgm:presLayoutVars>
      </dgm:prSet>
      <dgm:spPr>
        <a:prstGeom prst="roundRect">
          <a:avLst>
            <a:gd name="adj" fmla="val 10000"/>
          </a:avLst>
        </a:prstGeom>
      </dgm:spPr>
      <dgm:t>
        <a:bodyPr/>
        <a:lstStyle/>
        <a:p>
          <a:endParaRPr lang="sl-SI"/>
        </a:p>
      </dgm:t>
    </dgm:pt>
    <dgm:pt modelId="{9CB812A5-C798-480E-8EF4-9197AC652BD5}" type="pres">
      <dgm:prSet presAssocID="{5CC895B3-A051-4080-90AC-05403F1EEEE3}" presName="Name13" presStyleLbl="parChTrans1D2" presStyleIdx="4" presStyleCnt="12"/>
      <dgm:spPr>
        <a:custGeom>
          <a:avLst/>
          <a:gdLst/>
          <a:ahLst/>
          <a:cxnLst/>
          <a:rect l="0" t="0" r="0" b="0"/>
          <a:pathLst>
            <a:path>
              <a:moveTo>
                <a:pt x="0" y="0"/>
              </a:moveTo>
              <a:lnTo>
                <a:pt x="0" y="1211938"/>
              </a:lnTo>
              <a:lnTo>
                <a:pt x="121193" y="1211938"/>
              </a:lnTo>
            </a:path>
          </a:pathLst>
        </a:custGeom>
      </dgm:spPr>
      <dgm:t>
        <a:bodyPr/>
        <a:lstStyle/>
        <a:p>
          <a:endParaRPr lang="sl-SI"/>
        </a:p>
      </dgm:t>
    </dgm:pt>
    <dgm:pt modelId="{93B45074-0619-4BE7-91C9-5BBF664A957B}" type="pres">
      <dgm:prSet presAssocID="{44A80780-9A53-4579-BCC5-922E7B3A7261}" presName="childText" presStyleLbl="bgAcc1" presStyleIdx="4" presStyleCnt="12">
        <dgm:presLayoutVars>
          <dgm:bulletEnabled val="1"/>
        </dgm:presLayoutVars>
      </dgm:prSet>
      <dgm:spPr>
        <a:prstGeom prst="roundRect">
          <a:avLst>
            <a:gd name="adj" fmla="val 10000"/>
          </a:avLst>
        </a:prstGeom>
      </dgm:spPr>
      <dgm:t>
        <a:bodyPr/>
        <a:lstStyle/>
        <a:p>
          <a:endParaRPr lang="sl-SI"/>
        </a:p>
      </dgm:t>
    </dgm:pt>
    <dgm:pt modelId="{B67BAB8B-4956-486E-8CA4-056C9C9DD9EB}" type="pres">
      <dgm:prSet presAssocID="{7C017BF9-A330-4CDF-97B1-9F888293936B}" presName="Name13" presStyleLbl="parChTrans1D2" presStyleIdx="5" presStyleCnt="12"/>
      <dgm:spPr>
        <a:custGeom>
          <a:avLst/>
          <a:gdLst/>
          <a:ahLst/>
          <a:cxnLst/>
          <a:rect l="0" t="0" r="0" b="0"/>
          <a:pathLst>
            <a:path>
              <a:moveTo>
                <a:pt x="0" y="0"/>
              </a:moveTo>
              <a:lnTo>
                <a:pt x="0" y="1969399"/>
              </a:lnTo>
              <a:lnTo>
                <a:pt x="121193" y="1969399"/>
              </a:lnTo>
            </a:path>
          </a:pathLst>
        </a:custGeom>
      </dgm:spPr>
      <dgm:t>
        <a:bodyPr/>
        <a:lstStyle/>
        <a:p>
          <a:endParaRPr lang="sl-SI"/>
        </a:p>
      </dgm:t>
    </dgm:pt>
    <dgm:pt modelId="{25744ED5-31FB-4FF9-AD6C-735A97A95F99}" type="pres">
      <dgm:prSet presAssocID="{D48D546E-E08F-43B4-B8C1-2D15E7C16030}" presName="childText" presStyleLbl="bgAcc1" presStyleIdx="5" presStyleCnt="12">
        <dgm:presLayoutVars>
          <dgm:bulletEnabled val="1"/>
        </dgm:presLayoutVars>
      </dgm:prSet>
      <dgm:spPr>
        <a:prstGeom prst="roundRect">
          <a:avLst>
            <a:gd name="adj" fmla="val 10000"/>
          </a:avLst>
        </a:prstGeom>
      </dgm:spPr>
      <dgm:t>
        <a:bodyPr/>
        <a:lstStyle/>
        <a:p>
          <a:endParaRPr lang="sl-SI"/>
        </a:p>
      </dgm:t>
    </dgm:pt>
    <dgm:pt modelId="{7A4C3B21-152E-4AF1-98D7-F21C5E28523D}" type="pres">
      <dgm:prSet presAssocID="{DBA64B90-C067-48D4-BBB7-70E0A5C9E780}" presName="root" presStyleCnt="0"/>
      <dgm:spPr/>
      <dgm:t>
        <a:bodyPr/>
        <a:lstStyle/>
        <a:p>
          <a:endParaRPr lang="sl-SI"/>
        </a:p>
      </dgm:t>
    </dgm:pt>
    <dgm:pt modelId="{DE2AB795-446D-4A68-84B4-C2FC00CD8F0F}" type="pres">
      <dgm:prSet presAssocID="{DBA64B90-C067-48D4-BBB7-70E0A5C9E780}" presName="rootComposite" presStyleCnt="0"/>
      <dgm:spPr/>
      <dgm:t>
        <a:bodyPr/>
        <a:lstStyle/>
        <a:p>
          <a:endParaRPr lang="sl-SI"/>
        </a:p>
      </dgm:t>
    </dgm:pt>
    <dgm:pt modelId="{6E6B3DDB-DB73-4E4F-A444-F42FC5D958D2}" type="pres">
      <dgm:prSet presAssocID="{DBA64B90-C067-48D4-BBB7-70E0A5C9E780}" presName="rootText" presStyleLbl="node1" presStyleIdx="2" presStyleCnt="4"/>
      <dgm:spPr>
        <a:prstGeom prst="roundRect">
          <a:avLst>
            <a:gd name="adj" fmla="val 10000"/>
          </a:avLst>
        </a:prstGeom>
      </dgm:spPr>
      <dgm:t>
        <a:bodyPr/>
        <a:lstStyle/>
        <a:p>
          <a:endParaRPr lang="sl-SI"/>
        </a:p>
      </dgm:t>
    </dgm:pt>
    <dgm:pt modelId="{ECDF9382-FB8F-4655-8F36-70EDD0DC6A6B}" type="pres">
      <dgm:prSet presAssocID="{DBA64B90-C067-48D4-BBB7-70E0A5C9E780}" presName="rootConnector" presStyleLbl="node1" presStyleIdx="2" presStyleCnt="4"/>
      <dgm:spPr/>
      <dgm:t>
        <a:bodyPr/>
        <a:lstStyle/>
        <a:p>
          <a:endParaRPr lang="sl-SI"/>
        </a:p>
      </dgm:t>
    </dgm:pt>
    <dgm:pt modelId="{21553055-33F8-40B9-A745-455047C6F9DB}" type="pres">
      <dgm:prSet presAssocID="{DBA64B90-C067-48D4-BBB7-70E0A5C9E780}" presName="childShape" presStyleCnt="0"/>
      <dgm:spPr/>
      <dgm:t>
        <a:bodyPr/>
        <a:lstStyle/>
        <a:p>
          <a:endParaRPr lang="sl-SI"/>
        </a:p>
      </dgm:t>
    </dgm:pt>
    <dgm:pt modelId="{7DFFF460-C018-4992-8382-0F89B8975CDE}" type="pres">
      <dgm:prSet presAssocID="{97562923-26EA-4E12-A605-56E45FA02BCD}" presName="Name13" presStyleLbl="parChTrans1D2" presStyleIdx="6" presStyleCnt="12"/>
      <dgm:spPr>
        <a:custGeom>
          <a:avLst/>
          <a:gdLst/>
          <a:ahLst/>
          <a:cxnLst/>
          <a:rect l="0" t="0" r="0" b="0"/>
          <a:pathLst>
            <a:path>
              <a:moveTo>
                <a:pt x="0" y="0"/>
              </a:moveTo>
              <a:lnTo>
                <a:pt x="0" y="649467"/>
              </a:lnTo>
              <a:lnTo>
                <a:pt x="173191" y="649467"/>
              </a:lnTo>
            </a:path>
          </a:pathLst>
        </a:custGeom>
      </dgm:spPr>
      <dgm:t>
        <a:bodyPr/>
        <a:lstStyle/>
        <a:p>
          <a:endParaRPr lang="sl-SI"/>
        </a:p>
      </dgm:t>
    </dgm:pt>
    <dgm:pt modelId="{057D0B22-BC05-402B-927E-AF696A09D123}" type="pres">
      <dgm:prSet presAssocID="{913784AC-6D31-4ABF-A4D3-50CBC0237869}" presName="childText" presStyleLbl="bgAcc1" presStyleIdx="6" presStyleCnt="12">
        <dgm:presLayoutVars>
          <dgm:bulletEnabled val="1"/>
        </dgm:presLayoutVars>
      </dgm:prSet>
      <dgm:spPr>
        <a:prstGeom prst="roundRect">
          <a:avLst>
            <a:gd name="adj" fmla="val 10000"/>
          </a:avLst>
        </a:prstGeom>
      </dgm:spPr>
      <dgm:t>
        <a:bodyPr/>
        <a:lstStyle/>
        <a:p>
          <a:endParaRPr lang="sl-SI"/>
        </a:p>
      </dgm:t>
    </dgm:pt>
    <dgm:pt modelId="{D58AD3C7-4ED5-4715-9F0F-FD0FCD65EDE8}" type="pres">
      <dgm:prSet presAssocID="{B434D971-95EE-426B-B9F9-2DEBC63CFC3B}" presName="Name13" presStyleLbl="parChTrans1D2" presStyleIdx="7" presStyleCnt="12"/>
      <dgm:spPr>
        <a:custGeom>
          <a:avLst/>
          <a:gdLst/>
          <a:ahLst/>
          <a:cxnLst/>
          <a:rect l="0" t="0" r="0" b="0"/>
          <a:pathLst>
            <a:path>
              <a:moveTo>
                <a:pt x="0" y="0"/>
              </a:moveTo>
              <a:lnTo>
                <a:pt x="0" y="1211938"/>
              </a:lnTo>
              <a:lnTo>
                <a:pt x="121193" y="1211938"/>
              </a:lnTo>
            </a:path>
          </a:pathLst>
        </a:custGeom>
      </dgm:spPr>
      <dgm:t>
        <a:bodyPr/>
        <a:lstStyle/>
        <a:p>
          <a:endParaRPr lang="sl-SI"/>
        </a:p>
      </dgm:t>
    </dgm:pt>
    <dgm:pt modelId="{07CF220F-188A-4CA6-9646-D1A6D1810FD6}" type="pres">
      <dgm:prSet presAssocID="{BDA39314-EC25-41E1-B0CE-BF525C2EBF03}" presName="childText" presStyleLbl="bgAcc1" presStyleIdx="7" presStyleCnt="12">
        <dgm:presLayoutVars>
          <dgm:bulletEnabled val="1"/>
        </dgm:presLayoutVars>
      </dgm:prSet>
      <dgm:spPr>
        <a:prstGeom prst="roundRect">
          <a:avLst>
            <a:gd name="adj" fmla="val 10000"/>
          </a:avLst>
        </a:prstGeom>
      </dgm:spPr>
      <dgm:t>
        <a:bodyPr/>
        <a:lstStyle/>
        <a:p>
          <a:endParaRPr lang="sl-SI"/>
        </a:p>
      </dgm:t>
    </dgm:pt>
    <dgm:pt modelId="{307E6A92-9F5C-4431-BA3E-4D7599397CE6}" type="pres">
      <dgm:prSet presAssocID="{22C0003C-59A1-4124-A4DB-FA91E16102CD}" presName="Name13" presStyleLbl="parChTrans1D2" presStyleIdx="8" presStyleCnt="12"/>
      <dgm:spPr>
        <a:custGeom>
          <a:avLst/>
          <a:gdLst/>
          <a:ahLst/>
          <a:cxnLst/>
          <a:rect l="0" t="0" r="0" b="0"/>
          <a:pathLst>
            <a:path>
              <a:moveTo>
                <a:pt x="0" y="0"/>
              </a:moveTo>
              <a:lnTo>
                <a:pt x="0" y="1969399"/>
              </a:lnTo>
              <a:lnTo>
                <a:pt x="121193" y="1969399"/>
              </a:lnTo>
            </a:path>
          </a:pathLst>
        </a:custGeom>
      </dgm:spPr>
      <dgm:t>
        <a:bodyPr/>
        <a:lstStyle/>
        <a:p>
          <a:endParaRPr lang="sl-SI"/>
        </a:p>
      </dgm:t>
    </dgm:pt>
    <dgm:pt modelId="{608AAF84-6ACD-4360-BA52-72AE104049E3}" type="pres">
      <dgm:prSet presAssocID="{9FC84636-3636-43FB-B6C1-EA39E9F72C4A}" presName="childText" presStyleLbl="bgAcc1" presStyleIdx="8" presStyleCnt="12">
        <dgm:presLayoutVars>
          <dgm:bulletEnabled val="1"/>
        </dgm:presLayoutVars>
      </dgm:prSet>
      <dgm:spPr>
        <a:prstGeom prst="roundRect">
          <a:avLst>
            <a:gd name="adj" fmla="val 10000"/>
          </a:avLst>
        </a:prstGeom>
      </dgm:spPr>
      <dgm:t>
        <a:bodyPr/>
        <a:lstStyle/>
        <a:p>
          <a:endParaRPr lang="sl-SI"/>
        </a:p>
      </dgm:t>
    </dgm:pt>
    <dgm:pt modelId="{2979015A-9103-4F18-BA0E-CA892AC1EE83}" type="pres">
      <dgm:prSet presAssocID="{D55170E9-7482-4FD2-81F4-BA2F5B974D95}" presName="root" presStyleCnt="0"/>
      <dgm:spPr/>
      <dgm:t>
        <a:bodyPr/>
        <a:lstStyle/>
        <a:p>
          <a:endParaRPr lang="sl-SI"/>
        </a:p>
      </dgm:t>
    </dgm:pt>
    <dgm:pt modelId="{8330AF62-4474-4BB4-8A09-D0C27C3D1C28}" type="pres">
      <dgm:prSet presAssocID="{D55170E9-7482-4FD2-81F4-BA2F5B974D95}" presName="rootComposite" presStyleCnt="0"/>
      <dgm:spPr/>
      <dgm:t>
        <a:bodyPr/>
        <a:lstStyle/>
        <a:p>
          <a:endParaRPr lang="sl-SI"/>
        </a:p>
      </dgm:t>
    </dgm:pt>
    <dgm:pt modelId="{9E5D520D-FCDC-4C4B-9F20-A6E30C330BEE}" type="pres">
      <dgm:prSet presAssocID="{D55170E9-7482-4FD2-81F4-BA2F5B974D95}" presName="rootText" presStyleLbl="node1" presStyleIdx="3" presStyleCnt="4"/>
      <dgm:spPr>
        <a:prstGeom prst="roundRect">
          <a:avLst>
            <a:gd name="adj" fmla="val 10000"/>
          </a:avLst>
        </a:prstGeom>
      </dgm:spPr>
      <dgm:t>
        <a:bodyPr/>
        <a:lstStyle/>
        <a:p>
          <a:endParaRPr lang="sl-SI"/>
        </a:p>
      </dgm:t>
    </dgm:pt>
    <dgm:pt modelId="{3134DB7C-17F9-404B-A402-14D216DAB6FE}" type="pres">
      <dgm:prSet presAssocID="{D55170E9-7482-4FD2-81F4-BA2F5B974D95}" presName="rootConnector" presStyleLbl="node1" presStyleIdx="3" presStyleCnt="4"/>
      <dgm:spPr/>
      <dgm:t>
        <a:bodyPr/>
        <a:lstStyle/>
        <a:p>
          <a:endParaRPr lang="sl-SI"/>
        </a:p>
      </dgm:t>
    </dgm:pt>
    <dgm:pt modelId="{8C9AEA0F-1066-48D6-BE73-D39BF41D3F79}" type="pres">
      <dgm:prSet presAssocID="{D55170E9-7482-4FD2-81F4-BA2F5B974D95}" presName="childShape" presStyleCnt="0"/>
      <dgm:spPr/>
      <dgm:t>
        <a:bodyPr/>
        <a:lstStyle/>
        <a:p>
          <a:endParaRPr lang="sl-SI"/>
        </a:p>
      </dgm:t>
    </dgm:pt>
    <dgm:pt modelId="{59DADA26-A03F-43BB-A7F3-CEEC4234AAA4}" type="pres">
      <dgm:prSet presAssocID="{FB5BF06C-16FD-4E43-86B7-4D64A06ADA7A}" presName="Name13" presStyleLbl="parChTrans1D2" presStyleIdx="9" presStyleCnt="12"/>
      <dgm:spPr>
        <a:custGeom>
          <a:avLst/>
          <a:gdLst/>
          <a:ahLst/>
          <a:cxnLst/>
          <a:rect l="0" t="0" r="0" b="0"/>
          <a:pathLst>
            <a:path>
              <a:moveTo>
                <a:pt x="0" y="0"/>
              </a:moveTo>
              <a:lnTo>
                <a:pt x="0" y="649467"/>
              </a:lnTo>
              <a:lnTo>
                <a:pt x="173191" y="649467"/>
              </a:lnTo>
            </a:path>
          </a:pathLst>
        </a:custGeom>
      </dgm:spPr>
      <dgm:t>
        <a:bodyPr/>
        <a:lstStyle/>
        <a:p>
          <a:endParaRPr lang="sl-SI"/>
        </a:p>
      </dgm:t>
    </dgm:pt>
    <dgm:pt modelId="{05561248-A05F-4DC1-9F72-A953246A5449}" type="pres">
      <dgm:prSet presAssocID="{FAF31141-DB6E-43DB-9D76-EAD7611995FD}" presName="childText" presStyleLbl="bgAcc1" presStyleIdx="9" presStyleCnt="12">
        <dgm:presLayoutVars>
          <dgm:bulletEnabled val="1"/>
        </dgm:presLayoutVars>
      </dgm:prSet>
      <dgm:spPr>
        <a:prstGeom prst="roundRect">
          <a:avLst>
            <a:gd name="adj" fmla="val 10000"/>
          </a:avLst>
        </a:prstGeom>
      </dgm:spPr>
      <dgm:t>
        <a:bodyPr/>
        <a:lstStyle/>
        <a:p>
          <a:endParaRPr lang="sl-SI"/>
        </a:p>
      </dgm:t>
    </dgm:pt>
    <dgm:pt modelId="{296B07B1-2088-4DBD-A36C-D53229D8B6E0}" type="pres">
      <dgm:prSet presAssocID="{5F86EA35-C1F5-4332-89C5-12E06D14034A}" presName="Name13" presStyleLbl="parChTrans1D2" presStyleIdx="10" presStyleCnt="12"/>
      <dgm:spPr>
        <a:custGeom>
          <a:avLst/>
          <a:gdLst/>
          <a:ahLst/>
          <a:cxnLst/>
          <a:rect l="0" t="0" r="0" b="0"/>
          <a:pathLst>
            <a:path>
              <a:moveTo>
                <a:pt x="0" y="0"/>
              </a:moveTo>
              <a:lnTo>
                <a:pt x="0" y="1211938"/>
              </a:lnTo>
              <a:lnTo>
                <a:pt x="121193" y="1211938"/>
              </a:lnTo>
            </a:path>
          </a:pathLst>
        </a:custGeom>
      </dgm:spPr>
      <dgm:t>
        <a:bodyPr/>
        <a:lstStyle/>
        <a:p>
          <a:endParaRPr lang="sl-SI"/>
        </a:p>
      </dgm:t>
    </dgm:pt>
    <dgm:pt modelId="{BC99C0B9-AC5E-4215-AAB5-EA46E40B307B}" type="pres">
      <dgm:prSet presAssocID="{D0E3D721-AB36-46EB-B282-A28D1D04001D}" presName="childText" presStyleLbl="bgAcc1" presStyleIdx="10" presStyleCnt="12">
        <dgm:presLayoutVars>
          <dgm:bulletEnabled val="1"/>
        </dgm:presLayoutVars>
      </dgm:prSet>
      <dgm:spPr>
        <a:prstGeom prst="roundRect">
          <a:avLst>
            <a:gd name="adj" fmla="val 10000"/>
          </a:avLst>
        </a:prstGeom>
      </dgm:spPr>
      <dgm:t>
        <a:bodyPr/>
        <a:lstStyle/>
        <a:p>
          <a:endParaRPr lang="sl-SI"/>
        </a:p>
      </dgm:t>
    </dgm:pt>
    <dgm:pt modelId="{59A91204-33B6-4EEE-A9EC-EE4A59341055}" type="pres">
      <dgm:prSet presAssocID="{668C50B0-D498-426A-AA7E-F4BA175F741C}" presName="Name13" presStyleLbl="parChTrans1D2" presStyleIdx="11" presStyleCnt="12"/>
      <dgm:spPr>
        <a:custGeom>
          <a:avLst/>
          <a:gdLst/>
          <a:ahLst/>
          <a:cxnLst/>
          <a:rect l="0" t="0" r="0" b="0"/>
          <a:pathLst>
            <a:path>
              <a:moveTo>
                <a:pt x="0" y="0"/>
              </a:moveTo>
              <a:lnTo>
                <a:pt x="0" y="1969399"/>
              </a:lnTo>
              <a:lnTo>
                <a:pt x="121193" y="1969399"/>
              </a:lnTo>
            </a:path>
          </a:pathLst>
        </a:custGeom>
      </dgm:spPr>
      <dgm:t>
        <a:bodyPr/>
        <a:lstStyle/>
        <a:p>
          <a:endParaRPr lang="sl-SI"/>
        </a:p>
      </dgm:t>
    </dgm:pt>
    <dgm:pt modelId="{0C5E62CA-F6C0-4E11-BF79-7841CD1F4F06}" type="pres">
      <dgm:prSet presAssocID="{F5D4741C-0EF7-4097-B3F2-D97C24099C2D}" presName="childText" presStyleLbl="bgAcc1" presStyleIdx="11" presStyleCnt="12">
        <dgm:presLayoutVars>
          <dgm:bulletEnabled val="1"/>
        </dgm:presLayoutVars>
      </dgm:prSet>
      <dgm:spPr>
        <a:prstGeom prst="roundRect">
          <a:avLst>
            <a:gd name="adj" fmla="val 10000"/>
          </a:avLst>
        </a:prstGeom>
      </dgm:spPr>
      <dgm:t>
        <a:bodyPr/>
        <a:lstStyle/>
        <a:p>
          <a:endParaRPr lang="sl-SI"/>
        </a:p>
      </dgm:t>
    </dgm:pt>
  </dgm:ptLst>
  <dgm:cxnLst>
    <dgm:cxn modelId="{50C9B850-36CD-4607-BF94-E8F7F2E0BCFC}" type="presOf" srcId="{BADBC0E3-63CE-4C48-82E0-34F294DC2FCB}" destId="{3B20A1B4-3580-4B86-96B3-B5AD67295554}" srcOrd="0" destOrd="0" presId="urn:microsoft.com/office/officeart/2005/8/layout/hierarchy3"/>
    <dgm:cxn modelId="{5F24AED0-B4F3-4197-B998-88E5F0573B08}" type="presOf" srcId="{A20CDBEC-6DEE-4CD3-B052-E29387219D96}" destId="{47981D26-7E96-4C84-B326-1D75119D487D}" srcOrd="0" destOrd="0" presId="urn:microsoft.com/office/officeart/2005/8/layout/hierarchy3"/>
    <dgm:cxn modelId="{5963F50F-0A40-4A12-80DE-8A5A2FBAB855}" type="presOf" srcId="{BDA39314-EC25-41E1-B0CE-BF525C2EBF03}" destId="{07CF220F-188A-4CA6-9646-D1A6D1810FD6}" srcOrd="0" destOrd="0" presId="urn:microsoft.com/office/officeart/2005/8/layout/hierarchy3"/>
    <dgm:cxn modelId="{A7A4348D-8A64-4BEE-B414-9F3D2B911889}" srcId="{371B788A-8B77-4B7E-8229-479BBD05116A}" destId="{CCED4D04-381C-4F0C-84B8-E9C31951F585}" srcOrd="0" destOrd="0" parTransId="{B86EDBE2-EBA4-4437-8415-7FC242FB4F4C}" sibTransId="{2460721E-1BEB-4C87-B622-A4BAB56F6516}"/>
    <dgm:cxn modelId="{974528A7-4615-4226-9387-876BD6391AFD}" srcId="{CCED4D04-381C-4F0C-84B8-E9C31951F585}" destId="{C4FA905F-D342-4106-B6E5-B499E1231F26}" srcOrd="1" destOrd="0" parTransId="{5F4BFACB-2B70-468E-9D87-35ABF28442BA}" sibTransId="{9E7E4EE9-BAD8-4267-A095-6DD9A3F296D0}"/>
    <dgm:cxn modelId="{EC9C3F75-D857-48AF-B6C8-3A944582DB02}" type="presOf" srcId="{97562923-26EA-4E12-A605-56E45FA02BCD}" destId="{7DFFF460-C018-4992-8382-0F89B8975CDE}" srcOrd="0" destOrd="0" presId="urn:microsoft.com/office/officeart/2005/8/layout/hierarchy3"/>
    <dgm:cxn modelId="{FAF2AEE3-D8C6-4C71-825B-EB3CEC570971}" type="presOf" srcId="{D55170E9-7482-4FD2-81F4-BA2F5B974D95}" destId="{3134DB7C-17F9-404B-A402-14D216DAB6FE}" srcOrd="1" destOrd="0" presId="urn:microsoft.com/office/officeart/2005/8/layout/hierarchy3"/>
    <dgm:cxn modelId="{A62B62D7-A57E-4F98-957B-0AAFA4C7CDCF}" type="presOf" srcId="{D48D546E-E08F-43B4-B8C1-2D15E7C16030}" destId="{25744ED5-31FB-4FF9-AD6C-735A97A95F99}" srcOrd="0" destOrd="0" presId="urn:microsoft.com/office/officeart/2005/8/layout/hierarchy3"/>
    <dgm:cxn modelId="{9DAB9F9F-6C8C-468E-A5EB-2EE9A586B316}" type="presOf" srcId="{371B788A-8B77-4B7E-8229-479BBD05116A}" destId="{F5846B8F-C9C4-4FCC-A3A1-B186D3D30005}" srcOrd="0" destOrd="0" presId="urn:microsoft.com/office/officeart/2005/8/layout/hierarchy3"/>
    <dgm:cxn modelId="{ECCCFA35-ACCD-4627-818F-A520CAD424C3}" srcId="{DBA64B90-C067-48D4-BBB7-70E0A5C9E780}" destId="{913784AC-6D31-4ABF-A4D3-50CBC0237869}" srcOrd="0" destOrd="0" parTransId="{97562923-26EA-4E12-A605-56E45FA02BCD}" sibTransId="{A1DC2CC2-59CA-43FE-8A92-88946512B470}"/>
    <dgm:cxn modelId="{36D8D305-4AEC-46FC-9791-4CD1B6A4040C}" srcId="{CCED4D04-381C-4F0C-84B8-E9C31951F585}" destId="{27C2C468-9427-47D5-87D0-8C31B2456070}" srcOrd="2" destOrd="0" parTransId="{A20CDBEC-6DEE-4CD3-B052-E29387219D96}" sibTransId="{B7BDE800-6905-4EC7-8A3E-099A2ED74E4B}"/>
    <dgm:cxn modelId="{F4117D0D-CF00-42C8-95E7-DDF26CD65123}" type="presOf" srcId="{9FC84636-3636-43FB-B6C1-EA39E9F72C4A}" destId="{608AAF84-6ACD-4360-BA52-72AE104049E3}" srcOrd="0" destOrd="0" presId="urn:microsoft.com/office/officeart/2005/8/layout/hierarchy3"/>
    <dgm:cxn modelId="{D30A74BE-8FDF-4452-A2CE-CB2177391CA1}" type="presOf" srcId="{CCED4D04-381C-4F0C-84B8-E9C31951F585}" destId="{0117AA1D-AF6E-4123-950F-B11A2D35AFD6}" srcOrd="0" destOrd="0" presId="urn:microsoft.com/office/officeart/2005/8/layout/hierarchy3"/>
    <dgm:cxn modelId="{B4BD098E-C22F-4828-93DC-3C410861FDB3}" type="presOf" srcId="{44A80780-9A53-4579-BCC5-922E7B3A7261}" destId="{93B45074-0619-4BE7-91C9-5BBF664A957B}" srcOrd="0" destOrd="0" presId="urn:microsoft.com/office/officeart/2005/8/layout/hierarchy3"/>
    <dgm:cxn modelId="{B9FDDF92-BFE8-4B8C-B283-784707BB1D04}" srcId="{371B788A-8B77-4B7E-8229-479BBD05116A}" destId="{D55170E9-7482-4FD2-81F4-BA2F5B974D95}" srcOrd="3" destOrd="0" parTransId="{C48AA454-00B2-4230-AEBD-E156E281D8E9}" sibTransId="{8BFD73F0-A256-4946-8EBF-4A821EC9D226}"/>
    <dgm:cxn modelId="{04AA704C-21C8-4F04-AD3B-826B97500BEF}" type="presOf" srcId="{FAF31141-DB6E-43DB-9D76-EAD7611995FD}" destId="{05561248-A05F-4DC1-9F72-A953246A5449}" srcOrd="0" destOrd="0" presId="urn:microsoft.com/office/officeart/2005/8/layout/hierarchy3"/>
    <dgm:cxn modelId="{0400907A-5674-4152-BB23-3FB5EBCCDF4A}" srcId="{371B788A-8B77-4B7E-8229-479BBD05116A}" destId="{BADBC0E3-63CE-4C48-82E0-34F294DC2FCB}" srcOrd="1" destOrd="0" parTransId="{30CA9403-7E16-410D-AE1B-CABCDD129ABE}" sibTransId="{E72F909F-0210-47DB-8D28-7814A8DA9655}"/>
    <dgm:cxn modelId="{26B4D704-06A2-4B86-B31F-08F1A11A0930}" srcId="{DBA64B90-C067-48D4-BBB7-70E0A5C9E780}" destId="{9FC84636-3636-43FB-B6C1-EA39E9F72C4A}" srcOrd="2" destOrd="0" parTransId="{22C0003C-59A1-4124-A4DB-FA91E16102CD}" sibTransId="{B797E97C-BB85-48B5-A968-8F907DA32F36}"/>
    <dgm:cxn modelId="{601891F1-4EA9-440E-AFA8-EF644B064485}" srcId="{D55170E9-7482-4FD2-81F4-BA2F5B974D95}" destId="{F5D4741C-0EF7-4097-B3F2-D97C24099C2D}" srcOrd="2" destOrd="0" parTransId="{668C50B0-D498-426A-AA7E-F4BA175F741C}" sibTransId="{D50C471A-FAA0-48DB-8B1E-5019BCCEBAFF}"/>
    <dgm:cxn modelId="{C8484196-4362-476A-ACE5-DC3A3E4E9703}" type="presOf" srcId="{913784AC-6D31-4ABF-A4D3-50CBC0237869}" destId="{057D0B22-BC05-402B-927E-AF696A09D123}" srcOrd="0" destOrd="0" presId="urn:microsoft.com/office/officeart/2005/8/layout/hierarchy3"/>
    <dgm:cxn modelId="{DD300B85-768A-46DE-A3D0-F8F64F4CA640}" type="presOf" srcId="{BADBC0E3-63CE-4C48-82E0-34F294DC2FCB}" destId="{311D6F8B-74B6-4634-9737-8E3ED4B0E142}" srcOrd="1" destOrd="0" presId="urn:microsoft.com/office/officeart/2005/8/layout/hierarchy3"/>
    <dgm:cxn modelId="{CE967520-C934-4716-9E3C-11DD0DCA7681}" srcId="{D55170E9-7482-4FD2-81F4-BA2F5B974D95}" destId="{FAF31141-DB6E-43DB-9D76-EAD7611995FD}" srcOrd="0" destOrd="0" parTransId="{FB5BF06C-16FD-4E43-86B7-4D64A06ADA7A}" sibTransId="{AB8F89E6-0178-4165-9845-234EA696B474}"/>
    <dgm:cxn modelId="{FA2A488E-0CFF-4121-A28D-D20C645EB0BD}" type="presOf" srcId="{DBA64B90-C067-48D4-BBB7-70E0A5C9E780}" destId="{6E6B3DDB-DB73-4E4F-A444-F42FC5D958D2}" srcOrd="0" destOrd="0" presId="urn:microsoft.com/office/officeart/2005/8/layout/hierarchy3"/>
    <dgm:cxn modelId="{B1A07C1D-67DE-459C-8B00-CB0C39E7A672}" srcId="{DBA64B90-C067-48D4-BBB7-70E0A5C9E780}" destId="{BDA39314-EC25-41E1-B0CE-BF525C2EBF03}" srcOrd="1" destOrd="0" parTransId="{B434D971-95EE-426B-B9F9-2DEBC63CFC3B}" sibTransId="{42B071A6-4ECA-43DF-B771-2080715C38D5}"/>
    <dgm:cxn modelId="{7164E09A-1DFD-4827-905E-EAC44A33448A}" type="presOf" srcId="{27C2C468-9427-47D5-87D0-8C31B2456070}" destId="{BC8A0B07-E919-4E6C-82D3-E91B52FA0464}" srcOrd="0" destOrd="0" presId="urn:microsoft.com/office/officeart/2005/8/layout/hierarchy3"/>
    <dgm:cxn modelId="{29C38B2D-DBCA-4324-9253-91E03CAC5332}" type="presOf" srcId="{DBA64B90-C067-48D4-BBB7-70E0A5C9E780}" destId="{ECDF9382-FB8F-4655-8F36-70EDD0DC6A6B}" srcOrd="1" destOrd="0" presId="urn:microsoft.com/office/officeart/2005/8/layout/hierarchy3"/>
    <dgm:cxn modelId="{2A7056F9-5E26-4FF6-A9BF-3BEE8CBF437F}" type="presOf" srcId="{5F86EA35-C1F5-4332-89C5-12E06D14034A}" destId="{296B07B1-2088-4DBD-A36C-D53229D8B6E0}" srcOrd="0" destOrd="0" presId="urn:microsoft.com/office/officeart/2005/8/layout/hierarchy3"/>
    <dgm:cxn modelId="{149F8F22-C3DF-417D-B739-6069FB9E0013}" type="presOf" srcId="{7C017BF9-A330-4CDF-97B1-9F888293936B}" destId="{B67BAB8B-4956-486E-8CA4-056C9C9DD9EB}" srcOrd="0" destOrd="0" presId="urn:microsoft.com/office/officeart/2005/8/layout/hierarchy3"/>
    <dgm:cxn modelId="{3B86214F-C1B7-489C-9ED3-BF1D01C7BD94}" srcId="{371B788A-8B77-4B7E-8229-479BBD05116A}" destId="{DBA64B90-C067-48D4-BBB7-70E0A5C9E780}" srcOrd="2" destOrd="0" parTransId="{6A105A44-24AC-410B-B6F2-15D62C5BC35F}" sibTransId="{7B92D73A-BAC3-42F7-9FB6-315D8745CF2A}"/>
    <dgm:cxn modelId="{6BB86344-6E3E-4697-9866-71AC0FEE1E3D}" type="presOf" srcId="{5CC895B3-A051-4080-90AC-05403F1EEEE3}" destId="{9CB812A5-C798-480E-8EF4-9197AC652BD5}" srcOrd="0" destOrd="0" presId="urn:microsoft.com/office/officeart/2005/8/layout/hierarchy3"/>
    <dgm:cxn modelId="{0A40BD3F-6BC8-4A45-9E0F-1FADF3F0B6B1}" srcId="{D55170E9-7482-4FD2-81F4-BA2F5B974D95}" destId="{D0E3D721-AB36-46EB-B282-A28D1D04001D}" srcOrd="1" destOrd="0" parTransId="{5F86EA35-C1F5-4332-89C5-12E06D14034A}" sibTransId="{7B98159A-4F32-4EC7-B607-D71EAD185BD5}"/>
    <dgm:cxn modelId="{196F37BA-A713-42F3-BAC0-0F78A93D48DD}" srcId="{CCED4D04-381C-4F0C-84B8-E9C31951F585}" destId="{24DE4ABE-BD00-4289-ACB7-61B7DDA275CF}" srcOrd="0" destOrd="0" parTransId="{14A44268-E30E-433A-9546-4C84D030C585}" sibTransId="{628550F0-81F7-4D60-A7E6-B1BC4DA3E8D8}"/>
    <dgm:cxn modelId="{8F0624E1-9807-4851-B78E-D79DD9E8F93D}" type="presOf" srcId="{F5D4741C-0EF7-4097-B3F2-D97C24099C2D}" destId="{0C5E62CA-F6C0-4E11-BF79-7841CD1F4F06}" srcOrd="0" destOrd="0" presId="urn:microsoft.com/office/officeart/2005/8/layout/hierarchy3"/>
    <dgm:cxn modelId="{98AAD93A-CC2C-47A6-8AB6-838CA2152125}" type="presOf" srcId="{FCF90F70-DAB8-4A9E-8AF2-E75BAC64DDA2}" destId="{B99914C1-ABCC-44B7-BD5D-A710B8803B25}" srcOrd="0" destOrd="0" presId="urn:microsoft.com/office/officeart/2005/8/layout/hierarchy3"/>
    <dgm:cxn modelId="{0EC120C0-27FA-4DED-B0DF-5EEDA621224E}" type="presOf" srcId="{D0E3D721-AB36-46EB-B282-A28D1D04001D}" destId="{BC99C0B9-AC5E-4215-AAB5-EA46E40B307B}" srcOrd="0" destOrd="0" presId="urn:microsoft.com/office/officeart/2005/8/layout/hierarchy3"/>
    <dgm:cxn modelId="{F8D3F131-B473-416C-9D4D-ADA5C0579381}" srcId="{BADBC0E3-63CE-4C48-82E0-34F294DC2FCB}" destId="{D48D546E-E08F-43B4-B8C1-2D15E7C16030}" srcOrd="2" destOrd="0" parTransId="{7C017BF9-A330-4CDF-97B1-9F888293936B}" sibTransId="{8BE75612-CBA3-42B3-8941-0C50D6331891}"/>
    <dgm:cxn modelId="{584F16B5-D8EA-4233-B3EB-13D1E1A9BC8B}" type="presOf" srcId="{3A5C74E0-ECE0-4F5E-AD26-73414B4D9129}" destId="{789B9C50-A58A-400E-9939-C57C235240EE}" srcOrd="0" destOrd="0" presId="urn:microsoft.com/office/officeart/2005/8/layout/hierarchy3"/>
    <dgm:cxn modelId="{6A7ACD07-D1D5-4FAB-9EC5-C3F6F5D71B0A}" type="presOf" srcId="{CCED4D04-381C-4F0C-84B8-E9C31951F585}" destId="{15681B6A-9CD9-4962-AF0C-91BE5B21B176}" srcOrd="1" destOrd="0" presId="urn:microsoft.com/office/officeart/2005/8/layout/hierarchy3"/>
    <dgm:cxn modelId="{B21BF0D7-EAC4-4189-B609-0949FFDEBFDE}" type="presOf" srcId="{B434D971-95EE-426B-B9F9-2DEBC63CFC3B}" destId="{D58AD3C7-4ED5-4715-9F0F-FD0FCD65EDE8}" srcOrd="0" destOrd="0" presId="urn:microsoft.com/office/officeart/2005/8/layout/hierarchy3"/>
    <dgm:cxn modelId="{0FBB4EF0-5772-4B9F-A453-0BD3D5AEB79F}" type="presOf" srcId="{D55170E9-7482-4FD2-81F4-BA2F5B974D95}" destId="{9E5D520D-FCDC-4C4B-9F20-A6E30C330BEE}" srcOrd="0" destOrd="0" presId="urn:microsoft.com/office/officeart/2005/8/layout/hierarchy3"/>
    <dgm:cxn modelId="{1190026C-2F30-4DC9-B276-CF5C94E878CD}" type="presOf" srcId="{22C0003C-59A1-4124-A4DB-FA91E16102CD}" destId="{307E6A92-9F5C-4431-BA3E-4D7599397CE6}" srcOrd="0" destOrd="0" presId="urn:microsoft.com/office/officeart/2005/8/layout/hierarchy3"/>
    <dgm:cxn modelId="{FFED4275-3656-404C-A624-BCA7EAEF40F7}" type="presOf" srcId="{24DE4ABE-BD00-4289-ACB7-61B7DDA275CF}" destId="{9AD38F0F-59E4-4C5F-ADC2-B5BAE1D7AF56}" srcOrd="0" destOrd="0" presId="urn:microsoft.com/office/officeart/2005/8/layout/hierarchy3"/>
    <dgm:cxn modelId="{06CA61B3-02BE-4352-B2BB-0918B0533CCE}" srcId="{BADBC0E3-63CE-4C48-82E0-34F294DC2FCB}" destId="{FCF90F70-DAB8-4A9E-8AF2-E75BAC64DDA2}" srcOrd="0" destOrd="0" parTransId="{3A5C74E0-ECE0-4F5E-AD26-73414B4D9129}" sibTransId="{FBF58B6C-D3D2-4E86-8FF8-E9A92D7251E2}"/>
    <dgm:cxn modelId="{674468A0-F113-41B5-88BB-8C1BD29C92BE}" type="presOf" srcId="{FB5BF06C-16FD-4E43-86B7-4D64A06ADA7A}" destId="{59DADA26-A03F-43BB-A7F3-CEEC4234AAA4}" srcOrd="0" destOrd="0" presId="urn:microsoft.com/office/officeart/2005/8/layout/hierarchy3"/>
    <dgm:cxn modelId="{874E961F-FA29-4229-9969-AE55180CC08B}" srcId="{BADBC0E3-63CE-4C48-82E0-34F294DC2FCB}" destId="{44A80780-9A53-4579-BCC5-922E7B3A7261}" srcOrd="1" destOrd="0" parTransId="{5CC895B3-A051-4080-90AC-05403F1EEEE3}" sibTransId="{9E0E1BE6-A7C9-4F25-A7D1-851C7B2B99E4}"/>
    <dgm:cxn modelId="{FB4D46E2-1F8D-4DE6-B021-648B298F835C}" type="presOf" srcId="{668C50B0-D498-426A-AA7E-F4BA175F741C}" destId="{59A91204-33B6-4EEE-A9EC-EE4A59341055}" srcOrd="0" destOrd="0" presId="urn:microsoft.com/office/officeart/2005/8/layout/hierarchy3"/>
    <dgm:cxn modelId="{7C8C30F6-18CE-4950-9BD3-D7CCF0DB8B9A}" type="presOf" srcId="{5F4BFACB-2B70-468E-9D87-35ABF28442BA}" destId="{1EB23AA4-A7AD-4106-A515-A83CDEA471C2}" srcOrd="0" destOrd="0" presId="urn:microsoft.com/office/officeart/2005/8/layout/hierarchy3"/>
    <dgm:cxn modelId="{CF79399A-7F0C-41A5-8E96-10BD3C9FA0D7}" type="presOf" srcId="{C4FA905F-D342-4106-B6E5-B499E1231F26}" destId="{AEDD7F19-53C3-442C-BE4C-6A48BFF27FB0}" srcOrd="0" destOrd="0" presId="urn:microsoft.com/office/officeart/2005/8/layout/hierarchy3"/>
    <dgm:cxn modelId="{E6E48ED7-CEFB-493B-AAEB-C710C33533E9}" type="presOf" srcId="{14A44268-E30E-433A-9546-4C84D030C585}" destId="{37E4ACCE-597C-4C54-9ABF-BDC26A91D1FC}" srcOrd="0" destOrd="0" presId="urn:microsoft.com/office/officeart/2005/8/layout/hierarchy3"/>
    <dgm:cxn modelId="{A1DFCF06-D346-4AB7-B860-9798B93CBCB6}" type="presParOf" srcId="{F5846B8F-C9C4-4FCC-A3A1-B186D3D30005}" destId="{5583B94F-AA3D-4506-84A9-41CB138FBB30}" srcOrd="0" destOrd="0" presId="urn:microsoft.com/office/officeart/2005/8/layout/hierarchy3"/>
    <dgm:cxn modelId="{875105EA-4467-4F4F-B77F-5C1659A0036C}" type="presParOf" srcId="{5583B94F-AA3D-4506-84A9-41CB138FBB30}" destId="{C86AFE38-1D8C-4D5E-8B6D-A112CECBBDE8}" srcOrd="0" destOrd="0" presId="urn:microsoft.com/office/officeart/2005/8/layout/hierarchy3"/>
    <dgm:cxn modelId="{B7616799-8B75-43AC-9557-D708AA40F05F}" type="presParOf" srcId="{C86AFE38-1D8C-4D5E-8B6D-A112CECBBDE8}" destId="{0117AA1D-AF6E-4123-950F-B11A2D35AFD6}" srcOrd="0" destOrd="0" presId="urn:microsoft.com/office/officeart/2005/8/layout/hierarchy3"/>
    <dgm:cxn modelId="{25FFA771-EEC8-4A55-A165-9C07D461CFF7}" type="presParOf" srcId="{C86AFE38-1D8C-4D5E-8B6D-A112CECBBDE8}" destId="{15681B6A-9CD9-4962-AF0C-91BE5B21B176}" srcOrd="1" destOrd="0" presId="urn:microsoft.com/office/officeart/2005/8/layout/hierarchy3"/>
    <dgm:cxn modelId="{93970DEE-6E7B-4229-9E43-2B794FC19EE8}" type="presParOf" srcId="{5583B94F-AA3D-4506-84A9-41CB138FBB30}" destId="{8EE1C00A-09C0-46ED-A5CC-3B1CFE9C5C49}" srcOrd="1" destOrd="0" presId="urn:microsoft.com/office/officeart/2005/8/layout/hierarchy3"/>
    <dgm:cxn modelId="{A69A5B6D-9200-46B4-A6F4-1E93A50772CD}" type="presParOf" srcId="{8EE1C00A-09C0-46ED-A5CC-3B1CFE9C5C49}" destId="{37E4ACCE-597C-4C54-9ABF-BDC26A91D1FC}" srcOrd="0" destOrd="0" presId="urn:microsoft.com/office/officeart/2005/8/layout/hierarchy3"/>
    <dgm:cxn modelId="{7D504D71-E1DE-4B4B-A2BE-5459568DFCB7}" type="presParOf" srcId="{8EE1C00A-09C0-46ED-A5CC-3B1CFE9C5C49}" destId="{9AD38F0F-59E4-4C5F-ADC2-B5BAE1D7AF56}" srcOrd="1" destOrd="0" presId="urn:microsoft.com/office/officeart/2005/8/layout/hierarchy3"/>
    <dgm:cxn modelId="{6C0AF8CF-B114-4862-8FA7-25C6BACAE763}" type="presParOf" srcId="{8EE1C00A-09C0-46ED-A5CC-3B1CFE9C5C49}" destId="{1EB23AA4-A7AD-4106-A515-A83CDEA471C2}" srcOrd="2" destOrd="0" presId="urn:microsoft.com/office/officeart/2005/8/layout/hierarchy3"/>
    <dgm:cxn modelId="{FCCFAA6C-F95A-424C-99C2-44E174DE006C}" type="presParOf" srcId="{8EE1C00A-09C0-46ED-A5CC-3B1CFE9C5C49}" destId="{AEDD7F19-53C3-442C-BE4C-6A48BFF27FB0}" srcOrd="3" destOrd="0" presId="urn:microsoft.com/office/officeart/2005/8/layout/hierarchy3"/>
    <dgm:cxn modelId="{F5236B41-B0EE-4273-84B9-296048E5B829}" type="presParOf" srcId="{8EE1C00A-09C0-46ED-A5CC-3B1CFE9C5C49}" destId="{47981D26-7E96-4C84-B326-1D75119D487D}" srcOrd="4" destOrd="0" presId="urn:microsoft.com/office/officeart/2005/8/layout/hierarchy3"/>
    <dgm:cxn modelId="{07DCF595-559F-4669-96E0-E5F7E21ADB61}" type="presParOf" srcId="{8EE1C00A-09C0-46ED-A5CC-3B1CFE9C5C49}" destId="{BC8A0B07-E919-4E6C-82D3-E91B52FA0464}" srcOrd="5" destOrd="0" presId="urn:microsoft.com/office/officeart/2005/8/layout/hierarchy3"/>
    <dgm:cxn modelId="{B257A796-03FF-4007-AA67-B289010F3E68}" type="presParOf" srcId="{F5846B8F-C9C4-4FCC-A3A1-B186D3D30005}" destId="{C3EA2290-C043-46BB-ABD2-6D44C83736D1}" srcOrd="1" destOrd="0" presId="urn:microsoft.com/office/officeart/2005/8/layout/hierarchy3"/>
    <dgm:cxn modelId="{88371588-06CD-49ED-B494-4CDC93EC8F88}" type="presParOf" srcId="{C3EA2290-C043-46BB-ABD2-6D44C83736D1}" destId="{CB1F4EAA-D317-4203-A11D-8C13BEEBE38E}" srcOrd="0" destOrd="0" presId="urn:microsoft.com/office/officeart/2005/8/layout/hierarchy3"/>
    <dgm:cxn modelId="{DC85A9DE-1B0F-4E29-80DE-2DBCE3EA0EB5}" type="presParOf" srcId="{CB1F4EAA-D317-4203-A11D-8C13BEEBE38E}" destId="{3B20A1B4-3580-4B86-96B3-B5AD67295554}" srcOrd="0" destOrd="0" presId="urn:microsoft.com/office/officeart/2005/8/layout/hierarchy3"/>
    <dgm:cxn modelId="{56F9FEB5-4409-44B9-9982-5000251E0F7B}" type="presParOf" srcId="{CB1F4EAA-D317-4203-A11D-8C13BEEBE38E}" destId="{311D6F8B-74B6-4634-9737-8E3ED4B0E142}" srcOrd="1" destOrd="0" presId="urn:microsoft.com/office/officeart/2005/8/layout/hierarchy3"/>
    <dgm:cxn modelId="{DE2AB851-4D27-430F-84A3-F33AAEAA2E86}" type="presParOf" srcId="{C3EA2290-C043-46BB-ABD2-6D44C83736D1}" destId="{19F9B4F7-B96B-469F-B44A-A94A0A3E881C}" srcOrd="1" destOrd="0" presId="urn:microsoft.com/office/officeart/2005/8/layout/hierarchy3"/>
    <dgm:cxn modelId="{F74EFEFC-82D9-4518-85A0-3911BE770E6B}" type="presParOf" srcId="{19F9B4F7-B96B-469F-B44A-A94A0A3E881C}" destId="{789B9C50-A58A-400E-9939-C57C235240EE}" srcOrd="0" destOrd="0" presId="urn:microsoft.com/office/officeart/2005/8/layout/hierarchy3"/>
    <dgm:cxn modelId="{B16A7745-0E04-4D42-BE7E-9F41262D01C9}" type="presParOf" srcId="{19F9B4F7-B96B-469F-B44A-A94A0A3E881C}" destId="{B99914C1-ABCC-44B7-BD5D-A710B8803B25}" srcOrd="1" destOrd="0" presId="urn:microsoft.com/office/officeart/2005/8/layout/hierarchy3"/>
    <dgm:cxn modelId="{C6AFAAAF-D7F2-4588-8835-1E0754D260E3}" type="presParOf" srcId="{19F9B4F7-B96B-469F-B44A-A94A0A3E881C}" destId="{9CB812A5-C798-480E-8EF4-9197AC652BD5}" srcOrd="2" destOrd="0" presId="urn:microsoft.com/office/officeart/2005/8/layout/hierarchy3"/>
    <dgm:cxn modelId="{3C180D05-D13B-4A16-9CE0-65E780EA4AF5}" type="presParOf" srcId="{19F9B4F7-B96B-469F-B44A-A94A0A3E881C}" destId="{93B45074-0619-4BE7-91C9-5BBF664A957B}" srcOrd="3" destOrd="0" presId="urn:microsoft.com/office/officeart/2005/8/layout/hierarchy3"/>
    <dgm:cxn modelId="{4615467F-259F-4D24-B465-900006DE1033}" type="presParOf" srcId="{19F9B4F7-B96B-469F-B44A-A94A0A3E881C}" destId="{B67BAB8B-4956-486E-8CA4-056C9C9DD9EB}" srcOrd="4" destOrd="0" presId="urn:microsoft.com/office/officeart/2005/8/layout/hierarchy3"/>
    <dgm:cxn modelId="{E8D10341-9C36-458E-8656-FEED7B1CDA01}" type="presParOf" srcId="{19F9B4F7-B96B-469F-B44A-A94A0A3E881C}" destId="{25744ED5-31FB-4FF9-AD6C-735A97A95F99}" srcOrd="5" destOrd="0" presId="urn:microsoft.com/office/officeart/2005/8/layout/hierarchy3"/>
    <dgm:cxn modelId="{BDA84608-53ED-4B08-A294-BD89F2543AC7}" type="presParOf" srcId="{F5846B8F-C9C4-4FCC-A3A1-B186D3D30005}" destId="{7A4C3B21-152E-4AF1-98D7-F21C5E28523D}" srcOrd="2" destOrd="0" presId="urn:microsoft.com/office/officeart/2005/8/layout/hierarchy3"/>
    <dgm:cxn modelId="{6C565115-1222-4606-93DC-8A0668E241B5}" type="presParOf" srcId="{7A4C3B21-152E-4AF1-98D7-F21C5E28523D}" destId="{DE2AB795-446D-4A68-84B4-C2FC00CD8F0F}" srcOrd="0" destOrd="0" presId="urn:microsoft.com/office/officeart/2005/8/layout/hierarchy3"/>
    <dgm:cxn modelId="{1853DDE6-5A46-41E2-B99E-F333BEA4F7C1}" type="presParOf" srcId="{DE2AB795-446D-4A68-84B4-C2FC00CD8F0F}" destId="{6E6B3DDB-DB73-4E4F-A444-F42FC5D958D2}" srcOrd="0" destOrd="0" presId="urn:microsoft.com/office/officeart/2005/8/layout/hierarchy3"/>
    <dgm:cxn modelId="{A559EC5F-D553-4A99-9EE3-CD37442909DE}" type="presParOf" srcId="{DE2AB795-446D-4A68-84B4-C2FC00CD8F0F}" destId="{ECDF9382-FB8F-4655-8F36-70EDD0DC6A6B}" srcOrd="1" destOrd="0" presId="urn:microsoft.com/office/officeart/2005/8/layout/hierarchy3"/>
    <dgm:cxn modelId="{373B0D46-31C4-4FA4-BBDF-87D57371B420}" type="presParOf" srcId="{7A4C3B21-152E-4AF1-98D7-F21C5E28523D}" destId="{21553055-33F8-40B9-A745-455047C6F9DB}" srcOrd="1" destOrd="0" presId="urn:microsoft.com/office/officeart/2005/8/layout/hierarchy3"/>
    <dgm:cxn modelId="{55193DAF-437A-40A4-88FB-7BCAD59CA394}" type="presParOf" srcId="{21553055-33F8-40B9-A745-455047C6F9DB}" destId="{7DFFF460-C018-4992-8382-0F89B8975CDE}" srcOrd="0" destOrd="0" presId="urn:microsoft.com/office/officeart/2005/8/layout/hierarchy3"/>
    <dgm:cxn modelId="{965124E2-249A-479C-8C72-A1543F9627BC}" type="presParOf" srcId="{21553055-33F8-40B9-A745-455047C6F9DB}" destId="{057D0B22-BC05-402B-927E-AF696A09D123}" srcOrd="1" destOrd="0" presId="urn:microsoft.com/office/officeart/2005/8/layout/hierarchy3"/>
    <dgm:cxn modelId="{BD557753-B9ED-4F08-9084-A3BD1B1D8D35}" type="presParOf" srcId="{21553055-33F8-40B9-A745-455047C6F9DB}" destId="{D58AD3C7-4ED5-4715-9F0F-FD0FCD65EDE8}" srcOrd="2" destOrd="0" presId="urn:microsoft.com/office/officeart/2005/8/layout/hierarchy3"/>
    <dgm:cxn modelId="{8C27A882-7736-474D-A82C-E1E2ED5CA255}" type="presParOf" srcId="{21553055-33F8-40B9-A745-455047C6F9DB}" destId="{07CF220F-188A-4CA6-9646-D1A6D1810FD6}" srcOrd="3" destOrd="0" presId="urn:microsoft.com/office/officeart/2005/8/layout/hierarchy3"/>
    <dgm:cxn modelId="{2B1E4438-AB8A-4F5D-9582-940BB672676D}" type="presParOf" srcId="{21553055-33F8-40B9-A745-455047C6F9DB}" destId="{307E6A92-9F5C-4431-BA3E-4D7599397CE6}" srcOrd="4" destOrd="0" presId="urn:microsoft.com/office/officeart/2005/8/layout/hierarchy3"/>
    <dgm:cxn modelId="{22EA25E0-4182-4628-A290-22912E3B50EE}" type="presParOf" srcId="{21553055-33F8-40B9-A745-455047C6F9DB}" destId="{608AAF84-6ACD-4360-BA52-72AE104049E3}" srcOrd="5" destOrd="0" presId="urn:microsoft.com/office/officeart/2005/8/layout/hierarchy3"/>
    <dgm:cxn modelId="{D91DFE40-3BD9-4344-9932-DD922D7831E1}" type="presParOf" srcId="{F5846B8F-C9C4-4FCC-A3A1-B186D3D30005}" destId="{2979015A-9103-4F18-BA0E-CA892AC1EE83}" srcOrd="3" destOrd="0" presId="urn:microsoft.com/office/officeart/2005/8/layout/hierarchy3"/>
    <dgm:cxn modelId="{0633B173-9C78-42F0-BE8C-F78B59CD20F0}" type="presParOf" srcId="{2979015A-9103-4F18-BA0E-CA892AC1EE83}" destId="{8330AF62-4474-4BB4-8A09-D0C27C3D1C28}" srcOrd="0" destOrd="0" presId="urn:microsoft.com/office/officeart/2005/8/layout/hierarchy3"/>
    <dgm:cxn modelId="{A8E5549A-A4FA-43FB-8805-99A56B2B0295}" type="presParOf" srcId="{8330AF62-4474-4BB4-8A09-D0C27C3D1C28}" destId="{9E5D520D-FCDC-4C4B-9F20-A6E30C330BEE}" srcOrd="0" destOrd="0" presId="urn:microsoft.com/office/officeart/2005/8/layout/hierarchy3"/>
    <dgm:cxn modelId="{941A3EB6-EFE5-4FC0-93EC-2F6D22E9F2FA}" type="presParOf" srcId="{8330AF62-4474-4BB4-8A09-D0C27C3D1C28}" destId="{3134DB7C-17F9-404B-A402-14D216DAB6FE}" srcOrd="1" destOrd="0" presId="urn:microsoft.com/office/officeart/2005/8/layout/hierarchy3"/>
    <dgm:cxn modelId="{AE485654-F395-4F6C-B595-A0813E1A34C9}" type="presParOf" srcId="{2979015A-9103-4F18-BA0E-CA892AC1EE83}" destId="{8C9AEA0F-1066-48D6-BE73-D39BF41D3F79}" srcOrd="1" destOrd="0" presId="urn:microsoft.com/office/officeart/2005/8/layout/hierarchy3"/>
    <dgm:cxn modelId="{A3D7698A-81C4-4A04-BD57-EE1FFA13019F}" type="presParOf" srcId="{8C9AEA0F-1066-48D6-BE73-D39BF41D3F79}" destId="{59DADA26-A03F-43BB-A7F3-CEEC4234AAA4}" srcOrd="0" destOrd="0" presId="urn:microsoft.com/office/officeart/2005/8/layout/hierarchy3"/>
    <dgm:cxn modelId="{1EC0D843-70E5-4320-A1EF-D95BDF1A1353}" type="presParOf" srcId="{8C9AEA0F-1066-48D6-BE73-D39BF41D3F79}" destId="{05561248-A05F-4DC1-9F72-A953246A5449}" srcOrd="1" destOrd="0" presId="urn:microsoft.com/office/officeart/2005/8/layout/hierarchy3"/>
    <dgm:cxn modelId="{54DDDC5D-583F-4F31-8EFB-39784390F427}" type="presParOf" srcId="{8C9AEA0F-1066-48D6-BE73-D39BF41D3F79}" destId="{296B07B1-2088-4DBD-A36C-D53229D8B6E0}" srcOrd="2" destOrd="0" presId="urn:microsoft.com/office/officeart/2005/8/layout/hierarchy3"/>
    <dgm:cxn modelId="{59763F12-B9AB-4FE9-A1AC-6880B6D8350F}" type="presParOf" srcId="{8C9AEA0F-1066-48D6-BE73-D39BF41D3F79}" destId="{BC99C0B9-AC5E-4215-AAB5-EA46E40B307B}" srcOrd="3" destOrd="0" presId="urn:microsoft.com/office/officeart/2005/8/layout/hierarchy3"/>
    <dgm:cxn modelId="{79936528-23C4-4807-BB4E-BC2DBC42A38F}" type="presParOf" srcId="{8C9AEA0F-1066-48D6-BE73-D39BF41D3F79}" destId="{59A91204-33B6-4EEE-A9EC-EE4A59341055}" srcOrd="4" destOrd="0" presId="urn:microsoft.com/office/officeart/2005/8/layout/hierarchy3"/>
    <dgm:cxn modelId="{572C22FA-1517-4638-AFE0-DDAB66353FDC}" type="presParOf" srcId="{8C9AEA0F-1066-48D6-BE73-D39BF41D3F79}" destId="{0C5E62CA-F6C0-4E11-BF79-7841CD1F4F06}" srcOrd="5" destOrd="0" presId="urn:microsoft.com/office/officeart/2005/8/layout/hierarchy3"/>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117AA1D-AF6E-4123-950F-B11A2D35AFD6}">
      <dsp:nvSpPr>
        <dsp:cNvPr id="0" name=""/>
        <dsp:cNvSpPr/>
      </dsp:nvSpPr>
      <dsp:spPr>
        <a:xfrm>
          <a:off x="1054" y="71647"/>
          <a:ext cx="1212339" cy="606169"/>
        </a:xfrm>
        <a:prstGeom prst="roundRect">
          <a:avLst>
            <a:gd name="adj" fmla="val 10000"/>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195" tIns="24130" rIns="36195" bIns="24130" numCol="1" spcCol="1270" anchor="ctr" anchorCtr="0">
          <a:noAutofit/>
        </a:bodyPr>
        <a:lstStyle/>
        <a:p>
          <a:pPr lvl="0" algn="ctr" defTabSz="844550">
            <a:lnSpc>
              <a:spcPct val="90000"/>
            </a:lnSpc>
            <a:spcBef>
              <a:spcPct val="0"/>
            </a:spcBef>
            <a:spcAft>
              <a:spcPct val="35000"/>
            </a:spcAft>
          </a:pPr>
          <a:r>
            <a:rPr lang="sl-SI" sz="1900" kern="1200" dirty="0" smtClean="0">
              <a:solidFill>
                <a:sysClr val="windowText" lastClr="000000"/>
              </a:solidFill>
              <a:latin typeface="Gill Sans MT"/>
              <a:ea typeface="+mn-ea"/>
              <a:cs typeface="+mn-cs"/>
            </a:rPr>
            <a:t>ES ŠRT</a:t>
          </a:r>
          <a:endParaRPr lang="sl-SI" sz="1900" kern="1200" dirty="0">
            <a:solidFill>
              <a:sysClr val="windowText" lastClr="000000"/>
            </a:solidFill>
            <a:latin typeface="Gill Sans MT"/>
            <a:ea typeface="+mn-ea"/>
            <a:cs typeface="+mn-cs"/>
          </a:endParaRPr>
        </a:p>
      </dsp:txBody>
      <dsp:txXfrm>
        <a:off x="1054" y="71647"/>
        <a:ext cx="1212339" cy="606169"/>
      </dsp:txXfrm>
    </dsp:sp>
    <dsp:sp modelId="{37E4ACCE-597C-4C54-9ABF-BDC26A91D1FC}">
      <dsp:nvSpPr>
        <dsp:cNvPr id="0" name=""/>
        <dsp:cNvSpPr/>
      </dsp:nvSpPr>
      <dsp:spPr>
        <a:xfrm>
          <a:off x="122288" y="677816"/>
          <a:ext cx="121233" cy="454627"/>
        </a:xfrm>
        <a:custGeom>
          <a:avLst/>
          <a:gdLst/>
          <a:ahLst/>
          <a:cxnLst/>
          <a:rect l="0" t="0" r="0" b="0"/>
          <a:pathLst>
            <a:path>
              <a:moveTo>
                <a:pt x="0" y="0"/>
              </a:moveTo>
              <a:lnTo>
                <a:pt x="0" y="649467"/>
              </a:lnTo>
              <a:lnTo>
                <a:pt x="173191" y="649467"/>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AD38F0F-59E4-4C5F-ADC2-B5BAE1D7AF56}">
      <dsp:nvSpPr>
        <dsp:cNvPr id="0" name=""/>
        <dsp:cNvSpPr/>
      </dsp:nvSpPr>
      <dsp:spPr>
        <a:xfrm>
          <a:off x="243522" y="829359"/>
          <a:ext cx="969871" cy="606169"/>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sl-SI" sz="900" kern="1200" smtClean="0">
              <a:solidFill>
                <a:sysClr val="windowText" lastClr="000000">
                  <a:hueOff val="0"/>
                  <a:satOff val="0"/>
                  <a:lumOff val="0"/>
                  <a:alphaOff val="0"/>
                </a:sysClr>
              </a:solidFill>
              <a:latin typeface="Gill Sans MT"/>
              <a:ea typeface="+mn-ea"/>
              <a:cs typeface="+mn-cs"/>
            </a:rPr>
            <a:t>Predloge poročil za trimesečno poročanje </a:t>
          </a:r>
          <a:endParaRPr lang="sl-SI" sz="900" kern="1200" dirty="0">
            <a:solidFill>
              <a:sysClr val="windowText" lastClr="000000">
                <a:hueOff val="0"/>
                <a:satOff val="0"/>
                <a:lumOff val="0"/>
                <a:alphaOff val="0"/>
              </a:sysClr>
            </a:solidFill>
            <a:latin typeface="Gill Sans MT"/>
            <a:ea typeface="+mn-ea"/>
            <a:cs typeface="+mn-cs"/>
          </a:endParaRPr>
        </a:p>
      </dsp:txBody>
      <dsp:txXfrm>
        <a:off x="243522" y="829359"/>
        <a:ext cx="969871" cy="606169"/>
      </dsp:txXfrm>
    </dsp:sp>
    <dsp:sp modelId="{1EB23AA4-A7AD-4106-A515-A83CDEA471C2}">
      <dsp:nvSpPr>
        <dsp:cNvPr id="0" name=""/>
        <dsp:cNvSpPr/>
      </dsp:nvSpPr>
      <dsp:spPr>
        <a:xfrm>
          <a:off x="122288" y="677816"/>
          <a:ext cx="121233" cy="1212339"/>
        </a:xfrm>
        <a:custGeom>
          <a:avLst/>
          <a:gdLst/>
          <a:ahLst/>
          <a:cxnLst/>
          <a:rect l="0" t="0" r="0" b="0"/>
          <a:pathLst>
            <a:path>
              <a:moveTo>
                <a:pt x="0" y="0"/>
              </a:moveTo>
              <a:lnTo>
                <a:pt x="0" y="1211938"/>
              </a:lnTo>
              <a:lnTo>
                <a:pt x="121193" y="1211938"/>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EDD7F19-53C3-442C-BE4C-6A48BFF27FB0}">
      <dsp:nvSpPr>
        <dsp:cNvPr id="0" name=""/>
        <dsp:cNvSpPr/>
      </dsp:nvSpPr>
      <dsp:spPr>
        <a:xfrm>
          <a:off x="243522" y="1587071"/>
          <a:ext cx="969871" cy="606169"/>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425593"/>
              <a:satOff val="-531"/>
              <a:lumOff val="125"/>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sl-SI" sz="900" kern="1200" smtClean="0">
              <a:solidFill>
                <a:sysClr val="windowText" lastClr="000000">
                  <a:hueOff val="0"/>
                  <a:satOff val="0"/>
                  <a:lumOff val="0"/>
                  <a:alphaOff val="0"/>
                </a:sysClr>
              </a:solidFill>
              <a:latin typeface="Gill Sans MT"/>
              <a:ea typeface="+mn-ea"/>
              <a:cs typeface="+mn-cs"/>
            </a:rPr>
            <a:t>Pregled poročil, delna evalvacija</a:t>
          </a:r>
          <a:endParaRPr lang="sl-SI" sz="900" kern="1200" dirty="0">
            <a:solidFill>
              <a:sysClr val="windowText" lastClr="000000">
                <a:hueOff val="0"/>
                <a:satOff val="0"/>
                <a:lumOff val="0"/>
                <a:alphaOff val="0"/>
              </a:sysClr>
            </a:solidFill>
            <a:latin typeface="Gill Sans MT"/>
            <a:ea typeface="+mn-ea"/>
            <a:cs typeface="+mn-cs"/>
          </a:endParaRPr>
        </a:p>
      </dsp:txBody>
      <dsp:txXfrm>
        <a:off x="243522" y="1587071"/>
        <a:ext cx="969871" cy="606169"/>
      </dsp:txXfrm>
    </dsp:sp>
    <dsp:sp modelId="{47981D26-7E96-4C84-B326-1D75119D487D}">
      <dsp:nvSpPr>
        <dsp:cNvPr id="0" name=""/>
        <dsp:cNvSpPr/>
      </dsp:nvSpPr>
      <dsp:spPr>
        <a:xfrm>
          <a:off x="122288" y="677816"/>
          <a:ext cx="121233" cy="1970050"/>
        </a:xfrm>
        <a:custGeom>
          <a:avLst/>
          <a:gdLst/>
          <a:ahLst/>
          <a:cxnLst/>
          <a:rect l="0" t="0" r="0" b="0"/>
          <a:pathLst>
            <a:path>
              <a:moveTo>
                <a:pt x="0" y="0"/>
              </a:moveTo>
              <a:lnTo>
                <a:pt x="0" y="1969399"/>
              </a:lnTo>
              <a:lnTo>
                <a:pt x="121193" y="1969399"/>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C8A0B07-E919-4E6C-82D3-E91B52FA0464}">
      <dsp:nvSpPr>
        <dsp:cNvPr id="0" name=""/>
        <dsp:cNvSpPr/>
      </dsp:nvSpPr>
      <dsp:spPr>
        <a:xfrm>
          <a:off x="243522" y="2344783"/>
          <a:ext cx="969871" cy="606169"/>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851185"/>
              <a:satOff val="-1062"/>
              <a:lumOff val="25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sl-SI" sz="900" kern="1200" smtClean="0">
              <a:solidFill>
                <a:sysClr val="windowText" lastClr="000000">
                  <a:hueOff val="0"/>
                  <a:satOff val="0"/>
                  <a:lumOff val="0"/>
                  <a:alphaOff val="0"/>
                </a:sysClr>
              </a:solidFill>
              <a:latin typeface="Gill Sans MT"/>
              <a:ea typeface="+mn-ea"/>
              <a:cs typeface="+mn-cs"/>
            </a:rPr>
            <a:t>Razvojno delo na področju razvojnega načrtovanja </a:t>
          </a:r>
          <a:endParaRPr lang="sl-SI" sz="900" kern="1200" dirty="0">
            <a:solidFill>
              <a:sysClr val="windowText" lastClr="000000">
                <a:hueOff val="0"/>
                <a:satOff val="0"/>
                <a:lumOff val="0"/>
                <a:alphaOff val="0"/>
              </a:sysClr>
            </a:solidFill>
            <a:latin typeface="Gill Sans MT"/>
            <a:ea typeface="+mn-ea"/>
            <a:cs typeface="+mn-cs"/>
          </a:endParaRPr>
        </a:p>
      </dsp:txBody>
      <dsp:txXfrm>
        <a:off x="243522" y="2344783"/>
        <a:ext cx="969871" cy="606169"/>
      </dsp:txXfrm>
    </dsp:sp>
    <dsp:sp modelId="{3B20A1B4-3580-4B86-96B3-B5AD67295554}">
      <dsp:nvSpPr>
        <dsp:cNvPr id="0" name=""/>
        <dsp:cNvSpPr/>
      </dsp:nvSpPr>
      <dsp:spPr>
        <a:xfrm>
          <a:off x="1516478" y="71647"/>
          <a:ext cx="1212339" cy="606169"/>
        </a:xfrm>
        <a:prstGeom prst="roundRect">
          <a:avLst>
            <a:gd name="adj" fmla="val 10000"/>
          </a:avLst>
        </a:prstGeom>
        <a:gradFill rotWithShape="0">
          <a:gsLst>
            <a:gs pos="0">
              <a:srgbClr val="C0504D">
                <a:hueOff val="1560506"/>
                <a:satOff val="-1946"/>
                <a:lumOff val="458"/>
                <a:alphaOff val="0"/>
                <a:tint val="50000"/>
                <a:satMod val="300000"/>
              </a:srgbClr>
            </a:gs>
            <a:gs pos="35000">
              <a:srgbClr val="C0504D">
                <a:hueOff val="1560506"/>
                <a:satOff val="-1946"/>
                <a:lumOff val="458"/>
                <a:alphaOff val="0"/>
                <a:tint val="37000"/>
                <a:satMod val="300000"/>
              </a:srgbClr>
            </a:gs>
            <a:gs pos="100000">
              <a:srgbClr val="C0504D">
                <a:hueOff val="1560506"/>
                <a:satOff val="-1946"/>
                <a:lumOff val="45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195" tIns="24130" rIns="36195" bIns="24130" numCol="1" spcCol="1270" anchor="ctr" anchorCtr="0">
          <a:noAutofit/>
        </a:bodyPr>
        <a:lstStyle/>
        <a:p>
          <a:pPr lvl="0" algn="ctr" defTabSz="844550">
            <a:lnSpc>
              <a:spcPct val="90000"/>
            </a:lnSpc>
            <a:spcBef>
              <a:spcPct val="0"/>
            </a:spcBef>
            <a:spcAft>
              <a:spcPct val="35000"/>
            </a:spcAft>
          </a:pPr>
          <a:r>
            <a:rPr lang="sl-SI" sz="1900" kern="1200" smtClean="0">
              <a:solidFill>
                <a:sysClr val="windowText" lastClr="000000"/>
              </a:solidFill>
              <a:latin typeface="Gill Sans MT"/>
              <a:ea typeface="+mn-ea"/>
              <a:cs typeface="+mn-cs"/>
            </a:rPr>
            <a:t>ES ŠRP</a:t>
          </a:r>
          <a:endParaRPr lang="sl-SI" sz="1900" kern="1200" dirty="0">
            <a:solidFill>
              <a:sysClr val="windowText" lastClr="000000"/>
            </a:solidFill>
            <a:latin typeface="Gill Sans MT"/>
            <a:ea typeface="+mn-ea"/>
            <a:cs typeface="+mn-cs"/>
          </a:endParaRPr>
        </a:p>
      </dsp:txBody>
      <dsp:txXfrm>
        <a:off x="1516478" y="71647"/>
        <a:ext cx="1212339" cy="606169"/>
      </dsp:txXfrm>
    </dsp:sp>
    <dsp:sp modelId="{789B9C50-A58A-400E-9939-C57C235240EE}">
      <dsp:nvSpPr>
        <dsp:cNvPr id="0" name=""/>
        <dsp:cNvSpPr/>
      </dsp:nvSpPr>
      <dsp:spPr>
        <a:xfrm>
          <a:off x="1637712" y="677816"/>
          <a:ext cx="121233" cy="454627"/>
        </a:xfrm>
        <a:custGeom>
          <a:avLst/>
          <a:gdLst/>
          <a:ahLst/>
          <a:cxnLst/>
          <a:rect l="0" t="0" r="0" b="0"/>
          <a:pathLst>
            <a:path>
              <a:moveTo>
                <a:pt x="0" y="0"/>
              </a:moveTo>
              <a:lnTo>
                <a:pt x="0" y="649467"/>
              </a:lnTo>
              <a:lnTo>
                <a:pt x="173191" y="649467"/>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99914C1-ABCC-44B7-BD5D-A710B8803B25}">
      <dsp:nvSpPr>
        <dsp:cNvPr id="0" name=""/>
        <dsp:cNvSpPr/>
      </dsp:nvSpPr>
      <dsp:spPr>
        <a:xfrm>
          <a:off x="1758946" y="829359"/>
          <a:ext cx="969871" cy="606169"/>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1276778"/>
              <a:satOff val="-1592"/>
              <a:lumOff val="374"/>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sl-SI" sz="900" kern="1200" dirty="0" smtClean="0">
              <a:solidFill>
                <a:sysClr val="windowText" lastClr="000000">
                  <a:hueOff val="0"/>
                  <a:satOff val="0"/>
                  <a:lumOff val="0"/>
                  <a:alphaOff val="0"/>
                </a:sysClr>
              </a:solidFill>
              <a:latin typeface="Gill Sans MT"/>
              <a:ea typeface="+mn-ea"/>
              <a:cs typeface="+mn-cs"/>
            </a:rPr>
            <a:t>Zborniki izbranih ŠRP</a:t>
          </a:r>
          <a:endParaRPr lang="sl-SI" sz="900" kern="1200" dirty="0">
            <a:solidFill>
              <a:sysClr val="windowText" lastClr="000000">
                <a:hueOff val="0"/>
                <a:satOff val="0"/>
                <a:lumOff val="0"/>
                <a:alphaOff val="0"/>
              </a:sysClr>
            </a:solidFill>
            <a:latin typeface="Gill Sans MT"/>
            <a:ea typeface="+mn-ea"/>
            <a:cs typeface="+mn-cs"/>
          </a:endParaRPr>
        </a:p>
      </dsp:txBody>
      <dsp:txXfrm>
        <a:off x="1758946" y="829359"/>
        <a:ext cx="969871" cy="606169"/>
      </dsp:txXfrm>
    </dsp:sp>
    <dsp:sp modelId="{9CB812A5-C798-480E-8EF4-9197AC652BD5}">
      <dsp:nvSpPr>
        <dsp:cNvPr id="0" name=""/>
        <dsp:cNvSpPr/>
      </dsp:nvSpPr>
      <dsp:spPr>
        <a:xfrm>
          <a:off x="1637712" y="677816"/>
          <a:ext cx="121233" cy="1212339"/>
        </a:xfrm>
        <a:custGeom>
          <a:avLst/>
          <a:gdLst/>
          <a:ahLst/>
          <a:cxnLst/>
          <a:rect l="0" t="0" r="0" b="0"/>
          <a:pathLst>
            <a:path>
              <a:moveTo>
                <a:pt x="0" y="0"/>
              </a:moveTo>
              <a:lnTo>
                <a:pt x="0" y="1211938"/>
              </a:lnTo>
              <a:lnTo>
                <a:pt x="121193" y="1211938"/>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3B45074-0619-4BE7-91C9-5BBF664A957B}">
      <dsp:nvSpPr>
        <dsp:cNvPr id="0" name=""/>
        <dsp:cNvSpPr/>
      </dsp:nvSpPr>
      <dsp:spPr>
        <a:xfrm>
          <a:off x="1758946" y="1587071"/>
          <a:ext cx="969871" cy="606169"/>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1702371"/>
              <a:satOff val="-2123"/>
              <a:lumOff val="499"/>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sl-SI" sz="900" kern="1200" smtClean="0">
              <a:solidFill>
                <a:sysClr val="windowText" lastClr="000000">
                  <a:hueOff val="0"/>
                  <a:satOff val="0"/>
                  <a:lumOff val="0"/>
                  <a:alphaOff val="0"/>
                </a:sysClr>
              </a:solidFill>
              <a:latin typeface="Gill Sans MT"/>
              <a:ea typeface="+mn-ea"/>
              <a:cs typeface="+mn-cs"/>
            </a:rPr>
            <a:t>Spremljanje projektov in dajanje povratnih informacij </a:t>
          </a:r>
          <a:endParaRPr lang="sl-SI" sz="900" kern="1200" dirty="0">
            <a:solidFill>
              <a:sysClr val="windowText" lastClr="000000">
                <a:hueOff val="0"/>
                <a:satOff val="0"/>
                <a:lumOff val="0"/>
                <a:alphaOff val="0"/>
              </a:sysClr>
            </a:solidFill>
            <a:latin typeface="Gill Sans MT"/>
            <a:ea typeface="+mn-ea"/>
            <a:cs typeface="+mn-cs"/>
          </a:endParaRPr>
        </a:p>
      </dsp:txBody>
      <dsp:txXfrm>
        <a:off x="1758946" y="1587071"/>
        <a:ext cx="969871" cy="606169"/>
      </dsp:txXfrm>
    </dsp:sp>
    <dsp:sp modelId="{B67BAB8B-4956-486E-8CA4-056C9C9DD9EB}">
      <dsp:nvSpPr>
        <dsp:cNvPr id="0" name=""/>
        <dsp:cNvSpPr/>
      </dsp:nvSpPr>
      <dsp:spPr>
        <a:xfrm>
          <a:off x="1637712" y="677816"/>
          <a:ext cx="121233" cy="1970050"/>
        </a:xfrm>
        <a:custGeom>
          <a:avLst/>
          <a:gdLst/>
          <a:ahLst/>
          <a:cxnLst/>
          <a:rect l="0" t="0" r="0" b="0"/>
          <a:pathLst>
            <a:path>
              <a:moveTo>
                <a:pt x="0" y="0"/>
              </a:moveTo>
              <a:lnTo>
                <a:pt x="0" y="1969399"/>
              </a:lnTo>
              <a:lnTo>
                <a:pt x="121193" y="1969399"/>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5744ED5-31FB-4FF9-AD6C-735A97A95F99}">
      <dsp:nvSpPr>
        <dsp:cNvPr id="0" name=""/>
        <dsp:cNvSpPr/>
      </dsp:nvSpPr>
      <dsp:spPr>
        <a:xfrm>
          <a:off x="1758946" y="2344783"/>
          <a:ext cx="969871" cy="606169"/>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2127963"/>
              <a:satOff val="-2654"/>
              <a:lumOff val="624"/>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sl-SI" sz="900" kern="1200" smtClean="0">
              <a:solidFill>
                <a:sysClr val="windowText" lastClr="000000">
                  <a:hueOff val="0"/>
                  <a:satOff val="0"/>
                  <a:lumOff val="0"/>
                  <a:alphaOff val="0"/>
                </a:sysClr>
              </a:solidFill>
              <a:latin typeface="Gill Sans MT"/>
              <a:ea typeface="+mn-ea"/>
              <a:cs typeface="+mn-cs"/>
            </a:rPr>
            <a:t>Vodenje delavnic </a:t>
          </a:r>
          <a:endParaRPr lang="sl-SI" sz="900" kern="1200" dirty="0">
            <a:solidFill>
              <a:sysClr val="windowText" lastClr="000000">
                <a:hueOff val="0"/>
                <a:satOff val="0"/>
                <a:lumOff val="0"/>
                <a:alphaOff val="0"/>
              </a:sysClr>
            </a:solidFill>
            <a:latin typeface="Gill Sans MT"/>
            <a:ea typeface="+mn-ea"/>
            <a:cs typeface="+mn-cs"/>
          </a:endParaRPr>
        </a:p>
      </dsp:txBody>
      <dsp:txXfrm>
        <a:off x="1758946" y="2344783"/>
        <a:ext cx="969871" cy="606169"/>
      </dsp:txXfrm>
    </dsp:sp>
    <dsp:sp modelId="{6E6B3DDB-DB73-4E4F-A444-F42FC5D958D2}">
      <dsp:nvSpPr>
        <dsp:cNvPr id="0" name=""/>
        <dsp:cNvSpPr/>
      </dsp:nvSpPr>
      <dsp:spPr>
        <a:xfrm>
          <a:off x="3031902" y="71647"/>
          <a:ext cx="1212339" cy="606169"/>
        </a:xfrm>
        <a:prstGeom prst="roundRect">
          <a:avLst>
            <a:gd name="adj" fmla="val 10000"/>
          </a:avLst>
        </a:prstGeom>
        <a:gradFill rotWithShape="0">
          <a:gsLst>
            <a:gs pos="0">
              <a:srgbClr val="C0504D">
                <a:hueOff val="3121013"/>
                <a:satOff val="-3893"/>
                <a:lumOff val="915"/>
                <a:alphaOff val="0"/>
                <a:tint val="50000"/>
                <a:satMod val="300000"/>
              </a:srgbClr>
            </a:gs>
            <a:gs pos="35000">
              <a:srgbClr val="C0504D">
                <a:hueOff val="3121013"/>
                <a:satOff val="-3893"/>
                <a:lumOff val="915"/>
                <a:alphaOff val="0"/>
                <a:tint val="37000"/>
                <a:satMod val="300000"/>
              </a:srgbClr>
            </a:gs>
            <a:gs pos="100000">
              <a:srgbClr val="C0504D">
                <a:hueOff val="3121013"/>
                <a:satOff val="-3893"/>
                <a:lumOff val="91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195" tIns="24130" rIns="36195" bIns="24130" numCol="1" spcCol="1270" anchor="ctr" anchorCtr="0">
          <a:noAutofit/>
        </a:bodyPr>
        <a:lstStyle/>
        <a:p>
          <a:pPr lvl="0" algn="ctr" defTabSz="844550">
            <a:lnSpc>
              <a:spcPct val="90000"/>
            </a:lnSpc>
            <a:spcBef>
              <a:spcPct val="0"/>
            </a:spcBef>
            <a:spcAft>
              <a:spcPct val="35000"/>
            </a:spcAft>
          </a:pPr>
          <a:r>
            <a:rPr lang="sl-SI" sz="1900" kern="1200" dirty="0" smtClean="0">
              <a:solidFill>
                <a:sysClr val="windowText" lastClr="000000"/>
              </a:solidFill>
              <a:latin typeface="Gill Sans MT"/>
              <a:ea typeface="+mn-ea"/>
              <a:cs typeface="+mn-cs"/>
            </a:rPr>
            <a:t>Delovne skupine </a:t>
          </a:r>
          <a:endParaRPr lang="sl-SI" sz="1900" kern="1200" dirty="0">
            <a:solidFill>
              <a:sysClr val="windowText" lastClr="000000"/>
            </a:solidFill>
            <a:latin typeface="Gill Sans MT"/>
            <a:ea typeface="+mn-ea"/>
            <a:cs typeface="+mn-cs"/>
          </a:endParaRPr>
        </a:p>
      </dsp:txBody>
      <dsp:txXfrm>
        <a:off x="3031902" y="71647"/>
        <a:ext cx="1212339" cy="606169"/>
      </dsp:txXfrm>
    </dsp:sp>
    <dsp:sp modelId="{7DFFF460-C018-4992-8382-0F89B8975CDE}">
      <dsp:nvSpPr>
        <dsp:cNvPr id="0" name=""/>
        <dsp:cNvSpPr/>
      </dsp:nvSpPr>
      <dsp:spPr>
        <a:xfrm>
          <a:off x="3153136" y="677816"/>
          <a:ext cx="121233" cy="454627"/>
        </a:xfrm>
        <a:custGeom>
          <a:avLst/>
          <a:gdLst/>
          <a:ahLst/>
          <a:cxnLst/>
          <a:rect l="0" t="0" r="0" b="0"/>
          <a:pathLst>
            <a:path>
              <a:moveTo>
                <a:pt x="0" y="0"/>
              </a:moveTo>
              <a:lnTo>
                <a:pt x="0" y="649467"/>
              </a:lnTo>
              <a:lnTo>
                <a:pt x="173191" y="649467"/>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7D0B22-BC05-402B-927E-AF696A09D123}">
      <dsp:nvSpPr>
        <dsp:cNvPr id="0" name=""/>
        <dsp:cNvSpPr/>
      </dsp:nvSpPr>
      <dsp:spPr>
        <a:xfrm>
          <a:off x="3274370" y="829359"/>
          <a:ext cx="969871" cy="606169"/>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2553556"/>
              <a:satOff val="-3185"/>
              <a:lumOff val="749"/>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sl-SI" sz="900" kern="1200" dirty="0" smtClean="0">
              <a:solidFill>
                <a:sysClr val="windowText" lastClr="000000">
                  <a:hueOff val="0"/>
                  <a:satOff val="0"/>
                  <a:lumOff val="0"/>
                  <a:alphaOff val="0"/>
                </a:sysClr>
              </a:solidFill>
              <a:latin typeface="Gill Sans MT"/>
              <a:ea typeface="+mn-ea"/>
              <a:cs typeface="+mn-cs"/>
            </a:rPr>
            <a:t>ES za JS:</a:t>
          </a:r>
        </a:p>
        <a:p>
          <a:pPr lvl="0" algn="ctr" defTabSz="400050">
            <a:lnSpc>
              <a:spcPct val="90000"/>
            </a:lnSpc>
            <a:spcBef>
              <a:spcPct val="0"/>
            </a:spcBef>
            <a:spcAft>
              <a:spcPct val="35000"/>
            </a:spcAft>
          </a:pPr>
          <a:r>
            <a:rPr lang="sl-SI" sz="900" kern="1200" dirty="0" smtClean="0">
              <a:solidFill>
                <a:sysClr val="windowText" lastClr="000000">
                  <a:hueOff val="0"/>
                  <a:satOff val="0"/>
                  <a:lumOff val="0"/>
                  <a:alphaOff val="0"/>
                </a:sysClr>
              </a:solidFill>
              <a:latin typeface="Gill Sans MT"/>
              <a:ea typeface="+mn-ea"/>
              <a:cs typeface="+mn-cs"/>
            </a:rPr>
            <a:t>pregled materialov članov, modeliranje</a:t>
          </a:r>
          <a:endParaRPr lang="sl-SI" sz="900" kern="1200" dirty="0">
            <a:solidFill>
              <a:sysClr val="windowText" lastClr="000000">
                <a:hueOff val="0"/>
                <a:satOff val="0"/>
                <a:lumOff val="0"/>
                <a:alphaOff val="0"/>
              </a:sysClr>
            </a:solidFill>
            <a:latin typeface="Gill Sans MT"/>
            <a:ea typeface="+mn-ea"/>
            <a:cs typeface="+mn-cs"/>
          </a:endParaRPr>
        </a:p>
      </dsp:txBody>
      <dsp:txXfrm>
        <a:off x="3274370" y="829359"/>
        <a:ext cx="969871" cy="606169"/>
      </dsp:txXfrm>
    </dsp:sp>
    <dsp:sp modelId="{D58AD3C7-4ED5-4715-9F0F-FD0FCD65EDE8}">
      <dsp:nvSpPr>
        <dsp:cNvPr id="0" name=""/>
        <dsp:cNvSpPr/>
      </dsp:nvSpPr>
      <dsp:spPr>
        <a:xfrm>
          <a:off x="3153136" y="677816"/>
          <a:ext cx="121233" cy="1212339"/>
        </a:xfrm>
        <a:custGeom>
          <a:avLst/>
          <a:gdLst/>
          <a:ahLst/>
          <a:cxnLst/>
          <a:rect l="0" t="0" r="0" b="0"/>
          <a:pathLst>
            <a:path>
              <a:moveTo>
                <a:pt x="0" y="0"/>
              </a:moveTo>
              <a:lnTo>
                <a:pt x="0" y="1211938"/>
              </a:lnTo>
              <a:lnTo>
                <a:pt x="121193" y="1211938"/>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7CF220F-188A-4CA6-9646-D1A6D1810FD6}">
      <dsp:nvSpPr>
        <dsp:cNvPr id="0" name=""/>
        <dsp:cNvSpPr/>
      </dsp:nvSpPr>
      <dsp:spPr>
        <a:xfrm>
          <a:off x="3274370" y="1587071"/>
          <a:ext cx="969871" cy="606169"/>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2979148"/>
              <a:satOff val="-3716"/>
              <a:lumOff val="874"/>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sl-SI" sz="900" kern="1200" dirty="0" smtClean="0">
              <a:solidFill>
                <a:sysClr val="windowText" lastClr="000000">
                  <a:hueOff val="0"/>
                  <a:satOff val="0"/>
                  <a:lumOff val="0"/>
                  <a:alphaOff val="0"/>
                </a:sysClr>
              </a:solidFill>
              <a:latin typeface="Gill Sans MT"/>
              <a:ea typeface="+mn-ea"/>
              <a:cs typeface="+mn-cs"/>
            </a:rPr>
            <a:t> PRS za tehniške predmete (izdelava materialov)</a:t>
          </a:r>
          <a:endParaRPr lang="sl-SI" sz="900" kern="1200" dirty="0">
            <a:solidFill>
              <a:sysClr val="windowText" lastClr="000000">
                <a:hueOff val="0"/>
                <a:satOff val="0"/>
                <a:lumOff val="0"/>
                <a:alphaOff val="0"/>
              </a:sysClr>
            </a:solidFill>
            <a:latin typeface="Gill Sans MT"/>
            <a:ea typeface="+mn-ea"/>
            <a:cs typeface="+mn-cs"/>
          </a:endParaRPr>
        </a:p>
      </dsp:txBody>
      <dsp:txXfrm>
        <a:off x="3274370" y="1587071"/>
        <a:ext cx="969871" cy="606169"/>
      </dsp:txXfrm>
    </dsp:sp>
    <dsp:sp modelId="{307E6A92-9F5C-4431-BA3E-4D7599397CE6}">
      <dsp:nvSpPr>
        <dsp:cNvPr id="0" name=""/>
        <dsp:cNvSpPr/>
      </dsp:nvSpPr>
      <dsp:spPr>
        <a:xfrm>
          <a:off x="3153136" y="677816"/>
          <a:ext cx="121233" cy="1970050"/>
        </a:xfrm>
        <a:custGeom>
          <a:avLst/>
          <a:gdLst/>
          <a:ahLst/>
          <a:cxnLst/>
          <a:rect l="0" t="0" r="0" b="0"/>
          <a:pathLst>
            <a:path>
              <a:moveTo>
                <a:pt x="0" y="0"/>
              </a:moveTo>
              <a:lnTo>
                <a:pt x="0" y="1969399"/>
              </a:lnTo>
              <a:lnTo>
                <a:pt x="121193" y="1969399"/>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08AAF84-6ACD-4360-BA52-72AE104049E3}">
      <dsp:nvSpPr>
        <dsp:cNvPr id="0" name=""/>
        <dsp:cNvSpPr/>
      </dsp:nvSpPr>
      <dsp:spPr>
        <a:xfrm>
          <a:off x="3274370" y="2344783"/>
          <a:ext cx="969871" cy="606169"/>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3404741"/>
              <a:satOff val="-4247"/>
              <a:lumOff val="999"/>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sl-SI" sz="900" kern="1200" dirty="0" smtClean="0">
              <a:solidFill>
                <a:sysClr val="windowText" lastClr="000000">
                  <a:hueOff val="0"/>
                  <a:satOff val="0"/>
                  <a:lumOff val="0"/>
                  <a:alphaOff val="0"/>
                </a:sysClr>
              </a:solidFill>
              <a:latin typeface="Gill Sans MT"/>
              <a:ea typeface="+mn-ea"/>
              <a:cs typeface="+mn-cs"/>
            </a:rPr>
            <a:t>PRS za umetniške predmete  (izdelava materialov</a:t>
          </a:r>
          <a:endParaRPr lang="sl-SI" sz="900" kern="1200" dirty="0">
            <a:solidFill>
              <a:sysClr val="windowText" lastClr="000000">
                <a:hueOff val="0"/>
                <a:satOff val="0"/>
                <a:lumOff val="0"/>
                <a:alphaOff val="0"/>
              </a:sysClr>
            </a:solidFill>
            <a:latin typeface="Gill Sans MT"/>
            <a:ea typeface="+mn-ea"/>
            <a:cs typeface="+mn-cs"/>
          </a:endParaRPr>
        </a:p>
      </dsp:txBody>
      <dsp:txXfrm>
        <a:off x="3274370" y="2344783"/>
        <a:ext cx="969871" cy="606169"/>
      </dsp:txXfrm>
    </dsp:sp>
    <dsp:sp modelId="{9E5D520D-FCDC-4C4B-9F20-A6E30C330BEE}">
      <dsp:nvSpPr>
        <dsp:cNvPr id="0" name=""/>
        <dsp:cNvSpPr/>
      </dsp:nvSpPr>
      <dsp:spPr>
        <a:xfrm>
          <a:off x="4547326" y="71647"/>
          <a:ext cx="1212339" cy="606169"/>
        </a:xfrm>
        <a:prstGeom prst="roundRect">
          <a:avLst>
            <a:gd name="adj" fmla="val 10000"/>
          </a:avLst>
        </a:prstGeom>
        <a:gradFill rotWithShape="0">
          <a:gsLst>
            <a:gs pos="0">
              <a:srgbClr val="C0504D">
                <a:hueOff val="4681519"/>
                <a:satOff val="-5839"/>
                <a:lumOff val="1373"/>
                <a:alphaOff val="0"/>
                <a:tint val="50000"/>
                <a:satMod val="300000"/>
              </a:srgbClr>
            </a:gs>
            <a:gs pos="35000">
              <a:srgbClr val="C0504D">
                <a:hueOff val="4681519"/>
                <a:satOff val="-5839"/>
                <a:lumOff val="1373"/>
                <a:alphaOff val="0"/>
                <a:tint val="37000"/>
                <a:satMod val="300000"/>
              </a:srgbClr>
            </a:gs>
            <a:gs pos="100000">
              <a:srgbClr val="C0504D">
                <a:hueOff val="4681519"/>
                <a:satOff val="-5839"/>
                <a:lumOff val="1373"/>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195" tIns="24130" rIns="36195" bIns="24130" numCol="1" spcCol="1270" anchor="ctr" anchorCtr="0">
          <a:noAutofit/>
        </a:bodyPr>
        <a:lstStyle/>
        <a:p>
          <a:pPr lvl="0" algn="ctr" defTabSz="844550">
            <a:lnSpc>
              <a:spcPct val="90000"/>
            </a:lnSpc>
            <a:spcBef>
              <a:spcPct val="0"/>
            </a:spcBef>
            <a:spcAft>
              <a:spcPct val="35000"/>
            </a:spcAft>
          </a:pPr>
          <a:r>
            <a:rPr lang="sl-SI" sz="1900" kern="1200" smtClean="0">
              <a:solidFill>
                <a:sysClr val="windowText" lastClr="000000"/>
              </a:solidFill>
              <a:latin typeface="Gill Sans MT"/>
              <a:ea typeface="+mn-ea"/>
              <a:cs typeface="+mn-cs"/>
            </a:rPr>
            <a:t>Upravni odbor</a:t>
          </a:r>
          <a:endParaRPr lang="sl-SI" sz="1900" kern="1200" dirty="0">
            <a:solidFill>
              <a:sysClr val="windowText" lastClr="000000"/>
            </a:solidFill>
            <a:latin typeface="Gill Sans MT"/>
            <a:ea typeface="+mn-ea"/>
            <a:cs typeface="+mn-cs"/>
          </a:endParaRPr>
        </a:p>
      </dsp:txBody>
      <dsp:txXfrm>
        <a:off x="4547326" y="71647"/>
        <a:ext cx="1212339" cy="606169"/>
      </dsp:txXfrm>
    </dsp:sp>
    <dsp:sp modelId="{59DADA26-A03F-43BB-A7F3-CEEC4234AAA4}">
      <dsp:nvSpPr>
        <dsp:cNvPr id="0" name=""/>
        <dsp:cNvSpPr/>
      </dsp:nvSpPr>
      <dsp:spPr>
        <a:xfrm>
          <a:off x="4668560" y="677816"/>
          <a:ext cx="121233" cy="454627"/>
        </a:xfrm>
        <a:custGeom>
          <a:avLst/>
          <a:gdLst/>
          <a:ahLst/>
          <a:cxnLst/>
          <a:rect l="0" t="0" r="0" b="0"/>
          <a:pathLst>
            <a:path>
              <a:moveTo>
                <a:pt x="0" y="0"/>
              </a:moveTo>
              <a:lnTo>
                <a:pt x="0" y="649467"/>
              </a:lnTo>
              <a:lnTo>
                <a:pt x="173191" y="649467"/>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561248-A05F-4DC1-9F72-A953246A5449}">
      <dsp:nvSpPr>
        <dsp:cNvPr id="0" name=""/>
        <dsp:cNvSpPr/>
      </dsp:nvSpPr>
      <dsp:spPr>
        <a:xfrm>
          <a:off x="4789793" y="829359"/>
          <a:ext cx="969871" cy="606169"/>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3830334"/>
              <a:satOff val="-4777"/>
              <a:lumOff val="1123"/>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sl-SI" sz="900" kern="1200" dirty="0" smtClean="0">
              <a:solidFill>
                <a:sysClr val="windowText" lastClr="000000">
                  <a:hueOff val="0"/>
                  <a:satOff val="0"/>
                  <a:lumOff val="0"/>
                  <a:alphaOff val="0"/>
                </a:sysClr>
              </a:solidFill>
              <a:latin typeface="Gill Sans MT"/>
              <a:ea typeface="+mn-ea"/>
              <a:cs typeface="+mn-cs"/>
            </a:rPr>
            <a:t>Vodstvo KSG: razvojno načrtovanje </a:t>
          </a:r>
          <a:endParaRPr lang="sl-SI" sz="900" kern="1200" dirty="0">
            <a:solidFill>
              <a:sysClr val="windowText" lastClr="000000">
                <a:hueOff val="0"/>
                <a:satOff val="0"/>
                <a:lumOff val="0"/>
                <a:alphaOff val="0"/>
              </a:sysClr>
            </a:solidFill>
            <a:latin typeface="Gill Sans MT"/>
            <a:ea typeface="+mn-ea"/>
            <a:cs typeface="+mn-cs"/>
          </a:endParaRPr>
        </a:p>
      </dsp:txBody>
      <dsp:txXfrm>
        <a:off x="4789793" y="829359"/>
        <a:ext cx="969871" cy="606169"/>
      </dsp:txXfrm>
    </dsp:sp>
    <dsp:sp modelId="{296B07B1-2088-4DBD-A36C-D53229D8B6E0}">
      <dsp:nvSpPr>
        <dsp:cNvPr id="0" name=""/>
        <dsp:cNvSpPr/>
      </dsp:nvSpPr>
      <dsp:spPr>
        <a:xfrm>
          <a:off x="4668560" y="677816"/>
          <a:ext cx="121233" cy="1212339"/>
        </a:xfrm>
        <a:custGeom>
          <a:avLst/>
          <a:gdLst/>
          <a:ahLst/>
          <a:cxnLst/>
          <a:rect l="0" t="0" r="0" b="0"/>
          <a:pathLst>
            <a:path>
              <a:moveTo>
                <a:pt x="0" y="0"/>
              </a:moveTo>
              <a:lnTo>
                <a:pt x="0" y="1211938"/>
              </a:lnTo>
              <a:lnTo>
                <a:pt x="121193" y="1211938"/>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C99C0B9-AC5E-4215-AAB5-EA46E40B307B}">
      <dsp:nvSpPr>
        <dsp:cNvPr id="0" name=""/>
        <dsp:cNvSpPr/>
      </dsp:nvSpPr>
      <dsp:spPr>
        <a:xfrm>
          <a:off x="4789793" y="1587071"/>
          <a:ext cx="969871" cy="606169"/>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4255926"/>
              <a:satOff val="-5308"/>
              <a:lumOff val="1248"/>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sl-SI" sz="900" kern="1200" smtClean="0">
              <a:solidFill>
                <a:sysClr val="windowText" lastClr="000000">
                  <a:hueOff val="0"/>
                  <a:satOff val="0"/>
                  <a:lumOff val="0"/>
                  <a:alphaOff val="0"/>
                </a:sysClr>
              </a:solidFill>
              <a:latin typeface="Gill Sans MT"/>
              <a:ea typeface="+mn-ea"/>
              <a:cs typeface="+mn-cs"/>
            </a:rPr>
            <a:t>Koordiniranje delovnih teles</a:t>
          </a:r>
          <a:endParaRPr lang="sl-SI" sz="900" kern="1200" dirty="0">
            <a:solidFill>
              <a:sysClr val="windowText" lastClr="000000">
                <a:hueOff val="0"/>
                <a:satOff val="0"/>
                <a:lumOff val="0"/>
                <a:alphaOff val="0"/>
              </a:sysClr>
            </a:solidFill>
            <a:latin typeface="Gill Sans MT"/>
            <a:ea typeface="+mn-ea"/>
            <a:cs typeface="+mn-cs"/>
          </a:endParaRPr>
        </a:p>
      </dsp:txBody>
      <dsp:txXfrm>
        <a:off x="4789793" y="1587071"/>
        <a:ext cx="969871" cy="606169"/>
      </dsp:txXfrm>
    </dsp:sp>
    <dsp:sp modelId="{59A91204-33B6-4EEE-A9EC-EE4A59341055}">
      <dsp:nvSpPr>
        <dsp:cNvPr id="0" name=""/>
        <dsp:cNvSpPr/>
      </dsp:nvSpPr>
      <dsp:spPr>
        <a:xfrm>
          <a:off x="4668560" y="677816"/>
          <a:ext cx="121233" cy="1970050"/>
        </a:xfrm>
        <a:custGeom>
          <a:avLst/>
          <a:gdLst/>
          <a:ahLst/>
          <a:cxnLst/>
          <a:rect l="0" t="0" r="0" b="0"/>
          <a:pathLst>
            <a:path>
              <a:moveTo>
                <a:pt x="0" y="0"/>
              </a:moveTo>
              <a:lnTo>
                <a:pt x="0" y="1969399"/>
              </a:lnTo>
              <a:lnTo>
                <a:pt x="121193" y="1969399"/>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5E62CA-F6C0-4E11-BF79-7841CD1F4F06}">
      <dsp:nvSpPr>
        <dsp:cNvPr id="0" name=""/>
        <dsp:cNvSpPr/>
      </dsp:nvSpPr>
      <dsp:spPr>
        <a:xfrm>
          <a:off x="4789793" y="2344783"/>
          <a:ext cx="969871" cy="606169"/>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4681519"/>
              <a:satOff val="-5839"/>
              <a:lumOff val="1373"/>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sl-SI" sz="900" kern="1200" smtClean="0">
              <a:solidFill>
                <a:sysClr val="windowText" lastClr="000000">
                  <a:hueOff val="0"/>
                  <a:satOff val="0"/>
                  <a:lumOff val="0"/>
                  <a:alphaOff val="0"/>
                </a:sysClr>
              </a:solidFill>
              <a:latin typeface="Gill Sans MT"/>
              <a:ea typeface="+mn-ea"/>
              <a:cs typeface="+mn-cs"/>
            </a:rPr>
            <a:t>Priprava srečanj</a:t>
          </a:r>
          <a:endParaRPr lang="sl-SI" sz="900" kern="1200" dirty="0">
            <a:solidFill>
              <a:sysClr val="windowText" lastClr="000000">
                <a:hueOff val="0"/>
                <a:satOff val="0"/>
                <a:lumOff val="0"/>
                <a:alphaOff val="0"/>
              </a:sysClr>
            </a:solidFill>
            <a:latin typeface="Gill Sans MT"/>
            <a:ea typeface="+mn-ea"/>
            <a:cs typeface="+mn-cs"/>
          </a:endParaRPr>
        </a:p>
      </dsp:txBody>
      <dsp:txXfrm>
        <a:off x="4789793" y="2344783"/>
        <a:ext cx="969871" cy="60616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3C471600EC1AD4984D262AC20D433B1" ma:contentTypeVersion="1" ma:contentTypeDescription="Ustvari nov dokument." ma:contentTypeScope="" ma:versionID="d1665679cdb065723e3218120703b901">
  <xsd:schema xmlns:xsd="http://www.w3.org/2001/XMLSchema" xmlns:p="http://schemas.microsoft.com/office/2006/metadata/properties" xmlns:ns2="8c397d59-bfc5-4fdb-91c3-6b2768cc82cb" targetNamespace="http://schemas.microsoft.com/office/2006/metadata/properties" ma:root="true" ma:fieldsID="33d364c54454311e40716c3cd7f5a27a" ns2:_="">
    <xsd:import namespace="8c397d59-bfc5-4fdb-91c3-6b2768cc82cb"/>
    <xsd:element name="properties">
      <xsd:complexType>
        <xsd:sequence>
          <xsd:element name="documentManagement">
            <xsd:complexType>
              <xsd:all>
                <xsd:element ref="ns2:Ciljna_x0020_ob_x010d_instva" minOccurs="0"/>
              </xsd:all>
            </xsd:complexType>
          </xsd:element>
        </xsd:sequence>
      </xsd:complexType>
    </xsd:element>
  </xsd:schema>
  <xsd:schema xmlns:xsd="http://www.w3.org/2001/XMLSchema" xmlns:dms="http://schemas.microsoft.com/office/2006/documentManagement/types" targetNamespace="8c397d59-bfc5-4fdb-91c3-6b2768cc82cb" elementFormDefault="qualified">
    <xsd:import namespace="http://schemas.microsoft.com/office/2006/documentManagement/types"/>
    <xsd:element name="Ciljna_x0020_ob_x010d_instva" ma:index="8" nillable="true" ma:displayName="Ciljna občinstva" ma:internalName="Ciljna_x0020_ob_x010d_instva">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iljna_x0020_ob_x010d_instva xmlns="8c397d59-bfc5-4fdb-91c3-6b2768cc82cb" xsi:nil="true"/>
  </documentManagement>
</p:properties>
</file>

<file path=customXml/itemProps1.xml><?xml version="1.0" encoding="utf-8"?>
<ds:datastoreItem xmlns:ds="http://schemas.openxmlformats.org/officeDocument/2006/customXml" ds:itemID="{ABD4D109-A333-4BB6-B509-2BB12F69F088}"/>
</file>

<file path=customXml/itemProps2.xml><?xml version="1.0" encoding="utf-8"?>
<ds:datastoreItem xmlns:ds="http://schemas.openxmlformats.org/officeDocument/2006/customXml" ds:itemID="{9BE5B70E-2CBF-4670-A6B9-E7AB6428BFDD}"/>
</file>

<file path=customXml/itemProps3.xml><?xml version="1.0" encoding="utf-8"?>
<ds:datastoreItem xmlns:ds="http://schemas.openxmlformats.org/officeDocument/2006/customXml" ds:itemID="{C728CE1E-77A0-4971-A859-E9301CC6885A}"/>
</file>

<file path=customXml/itemProps4.xml><?xml version="1.0" encoding="utf-8"?>
<ds:datastoreItem xmlns:ds="http://schemas.openxmlformats.org/officeDocument/2006/customXml" ds:itemID="{3C4CC010-B6F0-4FAD-B6D4-9B64DC34E4CF}"/>
</file>

<file path=docProps/app.xml><?xml version="1.0" encoding="utf-8"?>
<Properties xmlns="http://schemas.openxmlformats.org/officeDocument/2006/extended-properties" xmlns:vt="http://schemas.openxmlformats.org/officeDocument/2006/docPropsVTypes">
  <Template>Normal.dotm</Template>
  <TotalTime>1</TotalTime>
  <Pages>9</Pages>
  <Words>3038</Words>
  <Characters>17320</Characters>
  <Application>Microsoft Office Word</Application>
  <DocSecurity>0</DocSecurity>
  <Lines>144</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Vida</dc:creator>
  <cp:lastModifiedBy>Uporabnik</cp:lastModifiedBy>
  <cp:revision>2</cp:revision>
  <cp:lastPrinted>2014-09-29T12:33:00Z</cp:lastPrinted>
  <dcterms:created xsi:type="dcterms:W3CDTF">2014-09-29T17:38:00Z</dcterms:created>
  <dcterms:modified xsi:type="dcterms:W3CDTF">2014-09-29T17:38:00Z</dcterms:modified>
  <cp:contentType>Dokument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0x01010073C471600EC1AD4984D262AC20D433B1</vt:lpwstr>
  </property>
</Properties>
</file>